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A6D5" w14:textId="78E7DA38" w:rsidR="00924D41" w:rsidRDefault="00366C18" w:rsidP="00924D41">
      <w:pPr>
        <w:pStyle w:val="Cmsor1"/>
      </w:pPr>
      <w:bookmarkStart w:id="0" w:name="_Toc493836830"/>
      <w:r>
        <w:t>2</w:t>
      </w:r>
      <w:r w:rsidR="00924D41">
        <w:t>. számú melléklet</w:t>
      </w:r>
      <w:bookmarkEnd w:id="0"/>
    </w:p>
    <w:p w14:paraId="292CCA14" w14:textId="7B533A56" w:rsidR="00924D41" w:rsidRDefault="00D610DE" w:rsidP="00924D41">
      <w:pPr>
        <w:pStyle w:val="Cmsor1"/>
      </w:pPr>
      <w:bookmarkStart w:id="1" w:name="_Toc493836831"/>
      <w:r>
        <w:t xml:space="preserve">Gépészkari </w:t>
      </w:r>
      <w:r w:rsidR="00924D41">
        <w:t>Hallgatói Képviselet Ügyrendje</w:t>
      </w:r>
      <w:bookmarkEnd w:id="1"/>
    </w:p>
    <w:p w14:paraId="5B39D47A" w14:textId="77777777" w:rsidR="00F54C1C" w:rsidRDefault="00F54C1C" w:rsidP="00924D41"/>
    <w:p w14:paraId="365134E3" w14:textId="3E0EDCCF" w:rsidR="00924D41" w:rsidRDefault="00D610DE" w:rsidP="00924D41">
      <w:r>
        <w:t>A GHK</w:t>
      </w:r>
      <w:r w:rsidR="00924D41">
        <w:t xml:space="preserve"> saját ügyrendjét az alábbiakban állapítja meg:</w:t>
      </w:r>
    </w:p>
    <w:p w14:paraId="6466B736" w14:textId="77777777" w:rsidR="00924D41" w:rsidRDefault="00924D41" w:rsidP="00924D41">
      <w:pPr>
        <w:pStyle w:val="Cmsor1"/>
      </w:pPr>
      <w:bookmarkStart w:id="2" w:name="_Toc493836832"/>
      <w:r>
        <w:t>1.§</w:t>
      </w:r>
      <w:bookmarkEnd w:id="2"/>
    </w:p>
    <w:p w14:paraId="538F8F26" w14:textId="594ECE0C" w:rsidR="00924D41" w:rsidRDefault="00924D41" w:rsidP="00924D41">
      <w:pPr>
        <w:pStyle w:val="Cmsor1"/>
      </w:pPr>
      <w:bookmarkStart w:id="3" w:name="_Toc493836833"/>
      <w:r>
        <w:t xml:space="preserve">A </w:t>
      </w:r>
      <w:r w:rsidR="00D610DE">
        <w:t>G</w:t>
      </w:r>
      <w:r>
        <w:t>HK tagjai</w:t>
      </w:r>
      <w:bookmarkEnd w:id="3"/>
    </w:p>
    <w:p w14:paraId="2FD48FF9" w14:textId="77777777" w:rsidR="00924D41" w:rsidRPr="004C6ABA" w:rsidRDefault="00924D41" w:rsidP="00722C16">
      <w:pPr>
        <w:pStyle w:val="Listaszerbekezds"/>
      </w:pPr>
      <w:r w:rsidRPr="004C6ABA">
        <w:t>A szavazati jogú képviselő köteles:</w:t>
      </w:r>
    </w:p>
    <w:p w14:paraId="08A41DD3" w14:textId="10691C6C" w:rsidR="00924D41" w:rsidRPr="004C6ABA" w:rsidRDefault="00924D41" w:rsidP="00722C16">
      <w:pPr>
        <w:pStyle w:val="Listaszerbekezds"/>
        <w:numPr>
          <w:ilvl w:val="1"/>
          <w:numId w:val="3"/>
        </w:numPr>
      </w:pPr>
      <w:r w:rsidRPr="004C6ABA">
        <w:t xml:space="preserve">részt venni </w:t>
      </w:r>
      <w:r w:rsidR="00806F6A">
        <w:t>a GHK</w:t>
      </w:r>
      <w:r w:rsidR="00D610DE" w:rsidRPr="004C6ABA">
        <w:t xml:space="preserve"> </w:t>
      </w:r>
      <w:r w:rsidRPr="004C6ABA">
        <w:t>munkájában, a testületi döntések előkészítésében,</w:t>
      </w:r>
    </w:p>
    <w:p w14:paraId="23F18EC8" w14:textId="7101DE9D" w:rsidR="00924D41" w:rsidRPr="004C6ABA" w:rsidRDefault="00D610DE" w:rsidP="00722C16">
      <w:pPr>
        <w:pStyle w:val="Listaszerbekezds"/>
        <w:numPr>
          <w:ilvl w:val="1"/>
          <w:numId w:val="3"/>
        </w:numPr>
      </w:pPr>
      <w:r>
        <w:t>e-mailben az elnök által meghirdetett módon</w:t>
      </w:r>
      <w:r w:rsidR="00924D41" w:rsidRPr="004C6ABA">
        <w:t xml:space="preserve">, </w:t>
      </w:r>
      <w:r>
        <w:t>48</w:t>
      </w:r>
      <w:r w:rsidRPr="004C6ABA">
        <w:t xml:space="preserve"> </w:t>
      </w:r>
      <w:r w:rsidR="00924D41" w:rsidRPr="004C6ABA">
        <w:t xml:space="preserve">órával az ülés megkezdése előtt bejelenteni, ha </w:t>
      </w:r>
      <w:r w:rsidR="00806F6A">
        <w:t>a GHK</w:t>
      </w:r>
      <w:r w:rsidRPr="004C6ABA">
        <w:t xml:space="preserve"> </w:t>
      </w:r>
      <w:r w:rsidR="008E797A">
        <w:t xml:space="preserve">rendes </w:t>
      </w:r>
      <w:r w:rsidR="00924D41" w:rsidRPr="004C6ABA">
        <w:t>ülésén nem tud megjelenni</w:t>
      </w:r>
      <w:r w:rsidR="005A5BF8">
        <w:t>,</w:t>
      </w:r>
    </w:p>
    <w:p w14:paraId="04FF5F82" w14:textId="2BF22556" w:rsidR="00924D41" w:rsidRPr="004C6ABA" w:rsidRDefault="00924D41" w:rsidP="00722C16">
      <w:pPr>
        <w:pStyle w:val="Listaszerbekezds"/>
        <w:numPr>
          <w:ilvl w:val="1"/>
          <w:numId w:val="3"/>
        </w:numPr>
      </w:pPr>
      <w:r w:rsidRPr="004C6ABA">
        <w:t xml:space="preserve">írásban vagy szóban az </w:t>
      </w:r>
      <w:r w:rsidR="00806F6A">
        <w:t>elnökségnél</w:t>
      </w:r>
      <w:r w:rsidRPr="004C6ABA">
        <w:t xml:space="preserve"> előzetesen bejelenteni, ha egyéb megbízatásának teljesítése akadályba ütközik,</w:t>
      </w:r>
    </w:p>
    <w:p w14:paraId="53FFB154" w14:textId="1B5CCF69" w:rsidR="00924D41" w:rsidRDefault="00C476E7" w:rsidP="00722C16">
      <w:pPr>
        <w:pStyle w:val="Listaszerbekezds"/>
        <w:numPr>
          <w:ilvl w:val="1"/>
          <w:numId w:val="3"/>
        </w:numPr>
      </w:pPr>
      <w:r>
        <w:t xml:space="preserve">a képviselői tevékenység során </w:t>
      </w:r>
      <w:r w:rsidR="00924D41" w:rsidRPr="004C6ABA">
        <w:t>tudomására jutott információkat a vonatkozó rendelkezések szerint megőrizni.</w:t>
      </w:r>
    </w:p>
    <w:p w14:paraId="528DB5CD" w14:textId="52F96BE5" w:rsidR="0096379F" w:rsidRDefault="0096379F" w:rsidP="00722C16">
      <w:pPr>
        <w:pStyle w:val="Listaszerbekezds"/>
      </w:pPr>
      <w:r>
        <w:t>Elnökség</w:t>
      </w:r>
      <w:r w:rsidR="00A7689B">
        <w:t>et az elnök és az</w:t>
      </w:r>
      <w:r>
        <w:t xml:space="preserve"> alelnök(ök)</w:t>
      </w:r>
      <w:r w:rsidR="00A7689B">
        <w:t xml:space="preserve"> alkotják</w:t>
      </w:r>
      <w:r w:rsidR="00806F6A">
        <w:t>.</w:t>
      </w:r>
    </w:p>
    <w:p w14:paraId="34D1A762" w14:textId="470170C8" w:rsidR="00A71B1A" w:rsidRPr="004C6ABA" w:rsidRDefault="00A71B1A" w:rsidP="00722C16">
      <w:pPr>
        <w:pStyle w:val="Listaszerbekezds"/>
      </w:pPr>
      <w:r>
        <w:t xml:space="preserve">Ha felsőbb szabályozó másképp nem rendeli, </w:t>
      </w:r>
      <w:r w:rsidR="00806F6A">
        <w:t>a GHK</w:t>
      </w:r>
      <w:r>
        <w:t xml:space="preserve"> által delegált képviselők </w:t>
      </w:r>
      <w:r w:rsidR="008E797A">
        <w:t xml:space="preserve">megbízatása </w:t>
      </w:r>
      <w:r>
        <w:t>egy év időtartamra szól, de képviseleti mandátumának megszűnésével véget ér. A GHK által delegált személy bármely képviselő javaslatára visszahívható, a visszahívásról a GHK</w:t>
      </w:r>
      <w:r w:rsidR="00C6184C">
        <w:t xml:space="preserve"> </w:t>
      </w:r>
      <w:r>
        <w:t xml:space="preserve">vita után, titkosan </w:t>
      </w:r>
      <w:r w:rsidR="00862F08">
        <w:t xml:space="preserve">abszolút többséggel </w:t>
      </w:r>
      <w:r>
        <w:t>dönt.</w:t>
      </w:r>
      <w:bookmarkStart w:id="4" w:name="_GoBack"/>
      <w:bookmarkEnd w:id="4"/>
    </w:p>
    <w:p w14:paraId="7EBC5A58" w14:textId="77777777" w:rsidR="00924D41" w:rsidRDefault="00924D41" w:rsidP="00924D41">
      <w:pPr>
        <w:pStyle w:val="Cmsor1"/>
      </w:pPr>
      <w:bookmarkStart w:id="5" w:name="_Toc493836834"/>
      <w:r>
        <w:t>2.§</w:t>
      </w:r>
      <w:bookmarkEnd w:id="5"/>
    </w:p>
    <w:p w14:paraId="1AE2E911" w14:textId="425D6769" w:rsidR="00924D41" w:rsidRDefault="00806F6A" w:rsidP="00924D41">
      <w:pPr>
        <w:pStyle w:val="Cmsor1"/>
      </w:pPr>
      <w:bookmarkStart w:id="6" w:name="_Toc493836835"/>
      <w:r>
        <w:t>A GHK</w:t>
      </w:r>
      <w:r w:rsidR="00D610DE">
        <w:t xml:space="preserve"> </w:t>
      </w:r>
      <w:r w:rsidR="00924D41">
        <w:t>ülés összehívása</w:t>
      </w:r>
      <w:bookmarkEnd w:id="6"/>
    </w:p>
    <w:p w14:paraId="0E13F7D6" w14:textId="50E30EC6" w:rsidR="00924D41" w:rsidRDefault="00806F6A" w:rsidP="00722C16">
      <w:pPr>
        <w:pStyle w:val="Listaszerbekezds"/>
        <w:numPr>
          <w:ilvl w:val="0"/>
          <w:numId w:val="4"/>
        </w:numPr>
      </w:pPr>
      <w:r>
        <w:t>A GHK</w:t>
      </w:r>
      <w:r w:rsidR="00924D41">
        <w:t xml:space="preserve"> </w:t>
      </w:r>
      <w:r w:rsidR="00D610DE">
        <w:t>alakuló</w:t>
      </w:r>
      <w:r>
        <w:t>,</w:t>
      </w:r>
      <w:r w:rsidR="00C3657E">
        <w:t xml:space="preserve"> elnökválasztó</w:t>
      </w:r>
      <w:r w:rsidR="00D610DE">
        <w:t xml:space="preserve">, </w:t>
      </w:r>
      <w:r w:rsidR="00924D41">
        <w:t>rendes és rendkívüli üléseken látja el feladatát.</w:t>
      </w:r>
    </w:p>
    <w:p w14:paraId="31BA9C25" w14:textId="329CCD6B" w:rsidR="002F1D6F" w:rsidRDefault="002F1D6F" w:rsidP="00722C16">
      <w:pPr>
        <w:pStyle w:val="Listaszerbekezds"/>
        <w:numPr>
          <w:ilvl w:val="0"/>
          <w:numId w:val="4"/>
        </w:numPr>
      </w:pPr>
      <w:r>
        <w:t>Alakuló ülést a GPK HÖK SZMSZ 10.§ (3) bekezdés szerint kell összehívni.</w:t>
      </w:r>
    </w:p>
    <w:p w14:paraId="4481490E" w14:textId="1A974031" w:rsidR="002F1D6F" w:rsidRDefault="002F1D6F" w:rsidP="00722C16">
      <w:pPr>
        <w:pStyle w:val="Listaszerbekezds"/>
        <w:numPr>
          <w:ilvl w:val="0"/>
          <w:numId w:val="4"/>
        </w:numPr>
      </w:pPr>
      <w:r>
        <w:t>Elnökválasztó ülést, abban az esetben kell összehívni, amennyiben nem alakuló ülésen történik a GHK elnök választása. Az elnökválasztó ülés témája csak a GHK elnök megválasztása lehet, összehívására vonatkozóan, minden más tekintetben a rendes ülés összehívásának szabályai érvényesek.</w:t>
      </w:r>
    </w:p>
    <w:p w14:paraId="5EE1ACF7" w14:textId="50043E04" w:rsidR="002F1D6F" w:rsidRDefault="002F1D6F" w:rsidP="00722C16">
      <w:pPr>
        <w:pStyle w:val="Listaszerbekezds"/>
        <w:numPr>
          <w:ilvl w:val="0"/>
          <w:numId w:val="4"/>
        </w:numPr>
      </w:pPr>
      <w:r>
        <w:t>Rendes ülést a GPK HÖK SZMSZ 10.§ szerint kell összehívni.</w:t>
      </w:r>
    </w:p>
    <w:p w14:paraId="35454301" w14:textId="6BB73ADB" w:rsidR="00924D41" w:rsidRDefault="00924D41" w:rsidP="00722C16">
      <w:pPr>
        <w:pStyle w:val="Listaszerbekezds"/>
      </w:pPr>
      <w:r>
        <w:t>Az elnöki tisztség és az alelnöki poszt</w:t>
      </w:r>
      <w:r w:rsidR="00E60296">
        <w:t>(ok)</w:t>
      </w:r>
      <w:r>
        <w:t xml:space="preserve"> egyidejű betöltetlensége, illetőleg </w:t>
      </w:r>
      <w:r w:rsidR="00E60296">
        <w:t xml:space="preserve">az elnök és az alelnök(ök) </w:t>
      </w:r>
      <w:r>
        <w:t>tartós akadályoztat</w:t>
      </w:r>
      <w:r w:rsidR="00E60296">
        <w:t>ása</w:t>
      </w:r>
      <w:r>
        <w:t xml:space="preserve"> esetén </w:t>
      </w:r>
      <w:r w:rsidR="00806F6A">
        <w:t>a GHK</w:t>
      </w:r>
      <w:r w:rsidR="00D610DE">
        <w:t xml:space="preserve"> </w:t>
      </w:r>
      <w:r>
        <w:t>ülését a korelnök hívja össze.</w:t>
      </w:r>
    </w:p>
    <w:p w14:paraId="496A1AC7" w14:textId="163977F4" w:rsidR="00F54C1C" w:rsidRDefault="00F54C1C" w:rsidP="00F54C1C">
      <w:pPr>
        <w:pStyle w:val="Cmsor1"/>
      </w:pPr>
      <w:bookmarkStart w:id="7" w:name="_Toc493836836"/>
      <w:r>
        <w:lastRenderedPageBreak/>
        <w:t>3.§</w:t>
      </w:r>
      <w:bookmarkEnd w:id="7"/>
    </w:p>
    <w:p w14:paraId="069225DA" w14:textId="77777777" w:rsidR="00F54C1C" w:rsidRDefault="00F54C1C" w:rsidP="00F54C1C">
      <w:pPr>
        <w:pStyle w:val="Cmsor1"/>
      </w:pPr>
      <w:bookmarkStart w:id="8" w:name="_Toc493836837"/>
      <w:r>
        <w:t>Az elnök választása</w:t>
      </w:r>
      <w:bookmarkEnd w:id="8"/>
    </w:p>
    <w:p w14:paraId="2FC2E2B4" w14:textId="1E6DFD76" w:rsidR="00F54C1C" w:rsidRDefault="00F54C1C" w:rsidP="00F54C1C">
      <w:pPr>
        <w:pStyle w:val="Listaszerbekezds"/>
        <w:numPr>
          <w:ilvl w:val="0"/>
          <w:numId w:val="19"/>
        </w:numPr>
      </w:pPr>
      <w:r>
        <w:t xml:space="preserve">A GHK elnökének választható (továbbiakban: </w:t>
      </w:r>
      <w:r w:rsidR="00E60296">
        <w:t>elnök</w:t>
      </w:r>
      <w:r>
        <w:t>jelölt) az a HÖK tag, aki teljesíti az Alapszabályban írt követelményeket, valamint a GHK által meghatározott időpontig írásban pályázatot nyújt be. A pályázatnak tartalmaznia kell a tisztség betöltése esetén megvalósítandó terveket, elképzeléseket.</w:t>
      </w:r>
    </w:p>
    <w:p w14:paraId="7F03BDD7" w14:textId="49A1C8BE" w:rsidR="00F54C1C" w:rsidRDefault="00F54C1C" w:rsidP="00F54C1C">
      <w:pPr>
        <w:pStyle w:val="Listaszerbekezds"/>
      </w:pPr>
      <w:r>
        <w:t>A pályázat meghirdetése és beadási határideje között legalább 7 naptári napnak rendelkezésre kell állnia.</w:t>
      </w:r>
    </w:p>
    <w:p w14:paraId="318A9739" w14:textId="77777777" w:rsidR="00F54C1C" w:rsidRDefault="00F54C1C" w:rsidP="00F54C1C">
      <w:pPr>
        <w:pStyle w:val="Listaszerbekezds"/>
      </w:pPr>
      <w:r>
        <w:t>Az elnök évközi lemondása esetén lehet választani új elnököt a lemondott elnök még hátralévő, a lemondásában meghatározott hivatali ideje alatt is, így biztosítva, hogy az elnöki poszt ne legyen időlegesen sem betöltetlen.</w:t>
      </w:r>
    </w:p>
    <w:p w14:paraId="61F9DB97" w14:textId="15485307" w:rsidR="00F54C1C" w:rsidRDefault="00F54C1C" w:rsidP="00042317">
      <w:pPr>
        <w:pStyle w:val="Listaszerbekezds"/>
      </w:pPr>
      <w:r>
        <w:t xml:space="preserve">Az elnökválasztó ülést </w:t>
      </w:r>
      <w:r w:rsidRPr="00A639AE">
        <w:t>a GHK korábbi elnöke, távollétében az Egyetemi Hallgatói Képviselet elnöke vezeti.</w:t>
      </w:r>
    </w:p>
    <w:p w14:paraId="50C88A80" w14:textId="749E185A" w:rsidR="00924D41" w:rsidRPr="00924D41" w:rsidRDefault="00F54C1C" w:rsidP="00924D41">
      <w:pPr>
        <w:pStyle w:val="Cmsor1"/>
      </w:pPr>
      <w:bookmarkStart w:id="9" w:name="_Toc493836838"/>
      <w:r>
        <w:t>4</w:t>
      </w:r>
      <w:r w:rsidR="00924D41" w:rsidRPr="00924D41">
        <w:t>.§</w:t>
      </w:r>
      <w:bookmarkEnd w:id="9"/>
    </w:p>
    <w:p w14:paraId="38762FA9" w14:textId="4A707F4B" w:rsidR="00924D41" w:rsidRPr="00924D41" w:rsidRDefault="00D610DE" w:rsidP="00924D41">
      <w:pPr>
        <w:pStyle w:val="Cmsor1"/>
      </w:pPr>
      <w:bookmarkStart w:id="10" w:name="_Toc493836839"/>
      <w:r>
        <w:t>Az alakuló</w:t>
      </w:r>
      <w:r w:rsidR="00924D41" w:rsidRPr="00924D41">
        <w:t xml:space="preserve"> ülés</w:t>
      </w:r>
      <w:bookmarkEnd w:id="10"/>
    </w:p>
    <w:p w14:paraId="38D19BED" w14:textId="105132A9" w:rsidR="00924D41" w:rsidRDefault="00924D41" w:rsidP="00722C16">
      <w:pPr>
        <w:pStyle w:val="Listaszerbekezds"/>
      </w:pPr>
      <w:r>
        <w:t xml:space="preserve">Az </w:t>
      </w:r>
      <w:r w:rsidR="00F93508">
        <w:t xml:space="preserve">alakuló </w:t>
      </w:r>
      <w:r>
        <w:t>ülés menete:</w:t>
      </w:r>
    </w:p>
    <w:p w14:paraId="5C5799E7" w14:textId="49FEEB0A" w:rsidR="00924D41" w:rsidRDefault="00924D41" w:rsidP="00F54C1C">
      <w:pPr>
        <w:pStyle w:val="Listaszerbekezds"/>
        <w:numPr>
          <w:ilvl w:val="1"/>
          <w:numId w:val="3"/>
        </w:numPr>
      </w:pPr>
      <w:r>
        <w:t>ülés megnyitása,</w:t>
      </w:r>
    </w:p>
    <w:p w14:paraId="538BBC24" w14:textId="3C4A6F7B" w:rsidR="00F93508" w:rsidRDefault="008564C4" w:rsidP="00F54C1C">
      <w:pPr>
        <w:pStyle w:val="Listaszerbekezds"/>
        <w:numPr>
          <w:ilvl w:val="1"/>
          <w:numId w:val="3"/>
        </w:numPr>
      </w:pPr>
      <w:r>
        <w:t>e</w:t>
      </w:r>
      <w:r w:rsidR="00F93508">
        <w:t>mlékeztető vezető</w:t>
      </w:r>
      <w:r>
        <w:t xml:space="preserve"> választása</w:t>
      </w:r>
      <w:r w:rsidR="002B2492">
        <w:t>,</w:t>
      </w:r>
    </w:p>
    <w:p w14:paraId="075F523A" w14:textId="5EB4AD64" w:rsidR="008564C4" w:rsidRDefault="00B60A00" w:rsidP="00F54C1C">
      <w:pPr>
        <w:pStyle w:val="Listaszerbekezds"/>
        <w:numPr>
          <w:ilvl w:val="1"/>
          <w:numId w:val="3"/>
        </w:numPr>
      </w:pPr>
      <w:r>
        <w:t xml:space="preserve">az </w:t>
      </w:r>
      <w:r w:rsidR="008564C4">
        <w:t>EHK elnök ismereti az elnökválasztás menetét</w:t>
      </w:r>
      <w:r w:rsidR="005E7BB9">
        <w:t xml:space="preserve"> (ha van elnökválasztás)</w:t>
      </w:r>
      <w:r w:rsidR="002B2492">
        <w:t>,</w:t>
      </w:r>
    </w:p>
    <w:p w14:paraId="7BEDC4C3" w14:textId="7F3A1F4D" w:rsidR="008564C4" w:rsidRDefault="00B60A00" w:rsidP="00F54C1C">
      <w:pPr>
        <w:pStyle w:val="Listaszerbekezds"/>
        <w:numPr>
          <w:ilvl w:val="1"/>
          <w:numId w:val="3"/>
        </w:numPr>
      </w:pPr>
      <w:r>
        <w:t xml:space="preserve">az </w:t>
      </w:r>
      <w:r w:rsidR="008564C4">
        <w:t>EHK elnök mindenkit megkér, hogy nyilatkozzon arról, hogy kíván-e élni a mandátumával</w:t>
      </w:r>
      <w:r w:rsidR="002B2492">
        <w:t>,</w:t>
      </w:r>
    </w:p>
    <w:p w14:paraId="623401F0" w14:textId="6492BF32" w:rsidR="008564C4" w:rsidRDefault="008564C4" w:rsidP="00F54C1C">
      <w:pPr>
        <w:pStyle w:val="Listaszerbekezds"/>
        <w:numPr>
          <w:ilvl w:val="1"/>
          <w:numId w:val="3"/>
        </w:numPr>
      </w:pPr>
      <w:r>
        <w:t>aki kíván élni</w:t>
      </w:r>
      <w:r w:rsidR="005E7BB9">
        <w:t xml:space="preserve"> </w:t>
      </w:r>
      <w:r w:rsidR="00B60A00">
        <w:t>mandátumával</w:t>
      </w:r>
      <w:r>
        <w:t>, aláírja, hogy elfogadja magára nézve a</w:t>
      </w:r>
      <w:r w:rsidR="00B60A00">
        <w:t xml:space="preserve"> GPK HÖK SZMSZ</w:t>
      </w:r>
      <w:r>
        <w:t xml:space="preserve"> 1. számú melléklet</w:t>
      </w:r>
      <w:r w:rsidR="00B60A00">
        <w:t>é</w:t>
      </w:r>
      <w:r>
        <w:t>t</w:t>
      </w:r>
      <w:r w:rsidR="002B2492">
        <w:t>.</w:t>
      </w:r>
    </w:p>
    <w:p w14:paraId="64697088" w14:textId="6CBDBCA6" w:rsidR="00C3657E" w:rsidRDefault="00A71B1A" w:rsidP="00722C16">
      <w:pPr>
        <w:pStyle w:val="Listaszerbekezds"/>
      </w:pPr>
      <w:r>
        <w:t>Elnökválasztás esetén is a</w:t>
      </w:r>
      <w:r w:rsidR="00C3657E">
        <w:t xml:space="preserve"> posztra választás szabályai szerint kell eljárni</w:t>
      </w:r>
      <w:r w:rsidR="00B60A00">
        <w:t>,</w:t>
      </w:r>
      <w:r w:rsidR="00C3657E">
        <w:t xml:space="preserve"> </w:t>
      </w:r>
      <w:r w:rsidR="00806F6A">
        <w:t xml:space="preserve">a </w:t>
      </w:r>
      <w:r w:rsidR="00B60A00">
        <w:t xml:space="preserve">jelen szabályzat </w:t>
      </w:r>
      <w:r w:rsidR="00806F6A">
        <w:t>1</w:t>
      </w:r>
      <w:r w:rsidR="00F54C1C">
        <w:t>5</w:t>
      </w:r>
      <w:r w:rsidR="00806F6A">
        <w:t>.§ szerint</w:t>
      </w:r>
      <w:r w:rsidR="00B60A00">
        <w:t>.</w:t>
      </w:r>
    </w:p>
    <w:p w14:paraId="5BDC1A43" w14:textId="72CE90DF" w:rsidR="008564C4" w:rsidRDefault="00B60A00" w:rsidP="00722C16">
      <w:pPr>
        <w:pStyle w:val="Listaszerbekezds"/>
      </w:pPr>
      <w:r>
        <w:t xml:space="preserve">Az </w:t>
      </w:r>
      <w:r w:rsidR="008564C4">
        <w:t>EHK elnök a</w:t>
      </w:r>
      <w:r>
        <w:t xml:space="preserve"> GHK</w:t>
      </w:r>
      <w:r w:rsidR="008564C4">
        <w:t xml:space="preserve"> </w:t>
      </w:r>
      <w:r w:rsidR="00A71B1A">
        <w:t>elnök</w:t>
      </w:r>
      <w:r w:rsidR="008564C4">
        <w:t xml:space="preserve"> megválasztása után átadja az ülés levezetését az újonnan megválasztott </w:t>
      </w:r>
      <w:r>
        <w:t xml:space="preserve">GHK </w:t>
      </w:r>
      <w:r w:rsidR="008564C4">
        <w:t xml:space="preserve">elnöknek. </w:t>
      </w:r>
    </w:p>
    <w:p w14:paraId="11B86B8D" w14:textId="6F0EAFDE" w:rsidR="008564C4" w:rsidRDefault="008564C4" w:rsidP="00722C16">
      <w:pPr>
        <w:pStyle w:val="Listaszerbekezds"/>
      </w:pPr>
      <w:r>
        <w:t>A</w:t>
      </w:r>
      <w:r w:rsidR="00B60A00">
        <w:t xml:space="preserve"> GHK</w:t>
      </w:r>
      <w:r>
        <w:t xml:space="preserve"> elnök által meghatározott sorrendben kerül sor a</w:t>
      </w:r>
      <w:r w:rsidR="00B60A00">
        <w:t xml:space="preserve"> GPK HÖK </w:t>
      </w:r>
      <w:r>
        <w:t xml:space="preserve">SZMSZ-ben meghatározott posztok betöltésére. </w:t>
      </w:r>
    </w:p>
    <w:p w14:paraId="4F4EB9B7" w14:textId="11D88FB0" w:rsidR="00924D41" w:rsidRPr="00E24E67" w:rsidRDefault="00F54C1C" w:rsidP="00E24E67">
      <w:pPr>
        <w:pStyle w:val="Cmsor1"/>
      </w:pPr>
      <w:bookmarkStart w:id="11" w:name="_Toc493836840"/>
      <w:r>
        <w:lastRenderedPageBreak/>
        <w:t>5</w:t>
      </w:r>
      <w:r w:rsidR="00924D41" w:rsidRPr="00E24E67">
        <w:t>.§</w:t>
      </w:r>
      <w:bookmarkEnd w:id="11"/>
      <w:r w:rsidR="00924D41" w:rsidRPr="00E24E67">
        <w:t xml:space="preserve"> </w:t>
      </w:r>
    </w:p>
    <w:p w14:paraId="1A377374" w14:textId="77777777" w:rsidR="00924D41" w:rsidRPr="00E24E67" w:rsidRDefault="00924D41" w:rsidP="00E24E67">
      <w:pPr>
        <w:pStyle w:val="Cmsor1"/>
      </w:pPr>
      <w:bookmarkStart w:id="12" w:name="_Toc493836841"/>
      <w:r w:rsidRPr="00E24E67">
        <w:t>Rendes ülés</w:t>
      </w:r>
      <w:bookmarkEnd w:id="12"/>
    </w:p>
    <w:p w14:paraId="2064A538" w14:textId="77777777" w:rsidR="00105DA1" w:rsidRDefault="008564C4" w:rsidP="00722C16">
      <w:pPr>
        <w:pStyle w:val="Listaszerbekezds"/>
        <w:numPr>
          <w:ilvl w:val="0"/>
          <w:numId w:val="6"/>
        </w:numPr>
      </w:pPr>
      <w:r>
        <w:t>A G</w:t>
      </w:r>
      <w:r w:rsidR="00924D41">
        <w:t>HK</w:t>
      </w:r>
      <w:r w:rsidR="002B2492">
        <w:t>, legalább</w:t>
      </w:r>
      <w:r w:rsidR="00924D41">
        <w:t xml:space="preserve"> az Alapszabályban meghatározott gyakorisággal rendes ülést tart. </w:t>
      </w:r>
    </w:p>
    <w:p w14:paraId="5C54F80A" w14:textId="1808ED71" w:rsidR="00924D41" w:rsidRDefault="00105DA1" w:rsidP="00722C16">
      <w:pPr>
        <w:pStyle w:val="Listaszerbekezds"/>
        <w:numPr>
          <w:ilvl w:val="0"/>
          <w:numId w:val="6"/>
        </w:numPr>
      </w:pPr>
      <w:r>
        <w:t>Minden bizottságvezető és referens köteles minden rendes ülés előtt napirendet az elnök által meghatározott módon eljuttatni az elnökségnek.</w:t>
      </w:r>
    </w:p>
    <w:p w14:paraId="5E744F35" w14:textId="630F82EC" w:rsidR="00A63206" w:rsidRDefault="00A63206" w:rsidP="00A63206">
      <w:pPr>
        <w:pStyle w:val="Listaszerbekezds"/>
        <w:numPr>
          <w:ilvl w:val="0"/>
          <w:numId w:val="6"/>
        </w:numPr>
      </w:pPr>
      <w:r w:rsidRPr="00730F3D">
        <w:t xml:space="preserve">A GHK </w:t>
      </w:r>
      <w:r>
        <w:t xml:space="preserve">rendes </w:t>
      </w:r>
      <w:r w:rsidRPr="00730F3D">
        <w:t xml:space="preserve">üléseit a GHK elnöke </w:t>
      </w:r>
      <w:r w:rsidRPr="00A63206">
        <w:t>az ülés tervezett időpontja előtt lehetőleg egy héttel, de legalább 3 nappal</w:t>
      </w:r>
      <w:r>
        <w:t xml:space="preserve"> korábban</w:t>
      </w:r>
      <w:r w:rsidRPr="00730F3D">
        <w:t xml:space="preserve"> köteles kihirdetni a GHK tagjai, az ülés állandó és alkalmi meghívottjai köz</w:t>
      </w:r>
      <w:r>
        <w:t>öt</w:t>
      </w:r>
      <w:r w:rsidRPr="00730F3D">
        <w:t>t.</w:t>
      </w:r>
      <w:r>
        <w:t xml:space="preserve"> Amennyiben az ülés meghirdetése és a napirendek kiküldése nem történt meg időben, az ülés elején a GHK </w:t>
      </w:r>
      <w:r w:rsidRPr="00D22EB0">
        <w:t>összes szavazati jogú t</w:t>
      </w:r>
      <w:r>
        <w:t>agjainak kétharmados többsége dönthet az ülés megtartásáról a helyszínen bemutatott napirendekkel.</w:t>
      </w:r>
    </w:p>
    <w:p w14:paraId="42BC7BBD" w14:textId="023D92BC" w:rsidR="00924D41" w:rsidRDefault="00924D41" w:rsidP="00722C16">
      <w:pPr>
        <w:pStyle w:val="Listaszerbekezds"/>
      </w:pPr>
      <w:r>
        <w:t>A meghívónak tartalmaznia kell:</w:t>
      </w:r>
    </w:p>
    <w:p w14:paraId="53E3CEE9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az ülés helyét, időpontját,</w:t>
      </w:r>
    </w:p>
    <w:p w14:paraId="4F9EB8C7" w14:textId="77777777" w:rsidR="00A249B2" w:rsidRDefault="00924D41" w:rsidP="00042317">
      <w:pPr>
        <w:pStyle w:val="Listaszerbekezds"/>
        <w:numPr>
          <w:ilvl w:val="1"/>
          <w:numId w:val="3"/>
        </w:numPr>
      </w:pPr>
      <w:r>
        <w:t>az ülés minősítését</w:t>
      </w:r>
      <w:r w:rsidR="00A249B2">
        <w:t>.</w:t>
      </w:r>
    </w:p>
    <w:p w14:paraId="211DAC35" w14:textId="535C50AC" w:rsidR="00924D41" w:rsidRDefault="00924D41" w:rsidP="00722C16">
      <w:pPr>
        <w:pStyle w:val="Listaszerbekezds"/>
      </w:pPr>
      <w:r>
        <w:t xml:space="preserve">A képviselők részére a </w:t>
      </w:r>
      <w:r w:rsidR="00A249B2">
        <w:t xml:space="preserve">napirendi pontokat </w:t>
      </w:r>
      <w:r>
        <w:t xml:space="preserve">és </w:t>
      </w:r>
      <w:r w:rsidR="00A249B2">
        <w:t xml:space="preserve">azok </w:t>
      </w:r>
      <w:r>
        <w:t>mellékleteit</w:t>
      </w:r>
      <w:r w:rsidR="008564C4">
        <w:t xml:space="preserve"> az</w:t>
      </w:r>
      <w:r w:rsidR="00AE4B3C">
        <w:t xml:space="preserve"> </w:t>
      </w:r>
      <w:r>
        <w:t xml:space="preserve">ülést megelőző </w:t>
      </w:r>
      <w:r w:rsidR="002B2492">
        <w:t>48</w:t>
      </w:r>
      <w:r w:rsidR="008564C4">
        <w:t xml:space="preserve"> órával korábban </w:t>
      </w:r>
      <w:r>
        <w:t>elek</w:t>
      </w:r>
      <w:r w:rsidR="00E24E67">
        <w:t>tronikus úton meg kell küldeni.</w:t>
      </w:r>
      <w:r w:rsidR="007216EE">
        <w:t xml:space="preserve"> A levélnek tartalmaznia kell:</w:t>
      </w:r>
    </w:p>
    <w:p w14:paraId="59AFA05F" w14:textId="77777777" w:rsidR="007216EE" w:rsidRDefault="007216EE" w:rsidP="007216EE">
      <w:pPr>
        <w:pStyle w:val="Listaszerbekezds"/>
        <w:numPr>
          <w:ilvl w:val="1"/>
          <w:numId w:val="3"/>
        </w:numPr>
      </w:pPr>
      <w:r>
        <w:t>az ülés napirendi pontjait és a napirendi pontok előterjesztőjének nevét,</w:t>
      </w:r>
    </w:p>
    <w:p w14:paraId="41A84B2E" w14:textId="77777777" w:rsidR="007216EE" w:rsidRDefault="007216EE" w:rsidP="007216EE">
      <w:pPr>
        <w:pStyle w:val="Listaszerbekezds"/>
        <w:numPr>
          <w:ilvl w:val="1"/>
          <w:numId w:val="3"/>
        </w:numPr>
      </w:pPr>
      <w:r>
        <w:t>mellékletként az egyes napirendi pontokhoz kapcsolódó írásos előterjesztéseket, valamint az előterjesztésnek nem minősülő, illetve döntést nem igénylő anyagokat.</w:t>
      </w:r>
    </w:p>
    <w:p w14:paraId="0A64423A" w14:textId="5AE9E01C" w:rsidR="00924D41" w:rsidRDefault="00F54C1C" w:rsidP="00E24E67">
      <w:pPr>
        <w:pStyle w:val="Cmsor1"/>
      </w:pPr>
      <w:bookmarkStart w:id="13" w:name="_Toc493836842"/>
      <w:r>
        <w:t>6</w:t>
      </w:r>
      <w:r w:rsidR="00924D41">
        <w:t>.§</w:t>
      </w:r>
      <w:bookmarkEnd w:id="13"/>
      <w:r w:rsidR="00924D41">
        <w:t xml:space="preserve"> </w:t>
      </w:r>
    </w:p>
    <w:p w14:paraId="434D5DCC" w14:textId="77777777" w:rsidR="00924D41" w:rsidRDefault="00924D41" w:rsidP="00E24E67">
      <w:pPr>
        <w:pStyle w:val="Cmsor1"/>
      </w:pPr>
      <w:bookmarkStart w:id="14" w:name="_Toc493836843"/>
      <w:r>
        <w:t>Rendkívüli ülés</w:t>
      </w:r>
      <w:bookmarkEnd w:id="14"/>
    </w:p>
    <w:p w14:paraId="0A1433D4" w14:textId="6C3CDB19" w:rsidR="00924D41" w:rsidRDefault="00924D41" w:rsidP="00722C16">
      <w:pPr>
        <w:pStyle w:val="Listaszerbekezds"/>
        <w:numPr>
          <w:ilvl w:val="0"/>
          <w:numId w:val="7"/>
        </w:numPr>
      </w:pPr>
      <w:r>
        <w:t xml:space="preserve">Az elnök szükség esetén rendkívüli ülést hívhat össze. Kötelező a rendkívüli ülés összehívása </w:t>
      </w:r>
      <w:r w:rsidR="008564C4">
        <w:t>egy bizottságvezető vagy referens</w:t>
      </w:r>
      <w:r>
        <w:t xml:space="preserve"> kérésére</w:t>
      </w:r>
      <w:r w:rsidR="008564C4">
        <w:t>.</w:t>
      </w:r>
      <w:r>
        <w:t xml:space="preserve"> Az indítványhoz mellékelni kell a javasolt napirendi pont(ok) előterjesztését</w:t>
      </w:r>
      <w:r w:rsidR="007216EE">
        <w:t xml:space="preserve"> is</w:t>
      </w:r>
      <w:r>
        <w:t>.</w:t>
      </w:r>
    </w:p>
    <w:p w14:paraId="441501E4" w14:textId="7B779513" w:rsidR="00924D41" w:rsidRDefault="00924D41" w:rsidP="00722C16">
      <w:pPr>
        <w:pStyle w:val="Listaszerbekezds"/>
      </w:pPr>
      <w:r>
        <w:t xml:space="preserve">Rendkívüli ülés az év bármely napjára összehívható. </w:t>
      </w:r>
    </w:p>
    <w:p w14:paraId="74F6524E" w14:textId="79143C47" w:rsidR="00924D41" w:rsidRDefault="00924D41" w:rsidP="00722C16">
      <w:pPr>
        <w:pStyle w:val="Listaszerbekezds"/>
      </w:pPr>
      <w:r>
        <w:t xml:space="preserve">Amennyiben nem különösen indokolt esetről van szó, az elnök eltekinthet az ülés összehívásától, ha az indítvány benyújtásától számított 7 napon belül </w:t>
      </w:r>
      <w:r w:rsidR="00806F6A">
        <w:t>a GHK</w:t>
      </w:r>
      <w:r>
        <w:t xml:space="preserve"> rendes ülést tart. </w:t>
      </w:r>
    </w:p>
    <w:p w14:paraId="7894AF9F" w14:textId="63A1E3D3" w:rsidR="00924D41" w:rsidRDefault="00924D41" w:rsidP="00722C16">
      <w:pPr>
        <w:pStyle w:val="Listaszerbekezds"/>
      </w:pPr>
      <w:r>
        <w:t>A rendkívüli ül</w:t>
      </w:r>
      <w:r w:rsidR="008564C4">
        <w:t xml:space="preserve">és időpontjáról </w:t>
      </w:r>
      <w:r w:rsidR="002C59F0">
        <w:t xml:space="preserve">és napirendi pontjairól </w:t>
      </w:r>
      <w:r w:rsidR="008564C4">
        <w:t xml:space="preserve">a képviselőket lehetőleg az </w:t>
      </w:r>
      <w:r w:rsidR="00AF0DF3">
        <w:t xml:space="preserve">ülést megelőző </w:t>
      </w:r>
      <w:r w:rsidR="008564C4">
        <w:t>12 órával korábban értesíteni kell.</w:t>
      </w:r>
    </w:p>
    <w:p w14:paraId="7B22623E" w14:textId="10E6B648" w:rsidR="00924D41" w:rsidRDefault="00924D41" w:rsidP="00722C16">
      <w:pPr>
        <w:pStyle w:val="Listaszerbekezds"/>
      </w:pPr>
      <w:r>
        <w:t xml:space="preserve">A rendkívüli ülésre </w:t>
      </w:r>
      <w:r w:rsidR="00626A01">
        <w:t>minden egyéb tek</w:t>
      </w:r>
      <w:r w:rsidR="005A5BF8">
        <w:t>i</w:t>
      </w:r>
      <w:r w:rsidR="00626A01">
        <w:t xml:space="preserve">ntetben </w:t>
      </w:r>
      <w:r>
        <w:t>a rendes ülés szabályait kell megfelelően alkalmazni.</w:t>
      </w:r>
    </w:p>
    <w:p w14:paraId="351B30A4" w14:textId="5290EBA4" w:rsidR="00E24E67" w:rsidRDefault="00F54C1C" w:rsidP="00E24E67">
      <w:pPr>
        <w:pStyle w:val="Cmsor1"/>
      </w:pPr>
      <w:bookmarkStart w:id="15" w:name="_Toc493836846"/>
      <w:r>
        <w:lastRenderedPageBreak/>
        <w:t>8</w:t>
      </w:r>
      <w:r w:rsidR="00924D41">
        <w:t>.§</w:t>
      </w:r>
      <w:bookmarkEnd w:id="15"/>
      <w:r w:rsidR="00924D41">
        <w:t xml:space="preserve"> </w:t>
      </w:r>
    </w:p>
    <w:p w14:paraId="6F25C091" w14:textId="77777777" w:rsidR="00924D41" w:rsidRDefault="00924D41" w:rsidP="00E24E67">
      <w:pPr>
        <w:pStyle w:val="Cmsor1"/>
      </w:pPr>
      <w:bookmarkStart w:id="16" w:name="_Toc493836847"/>
      <w:r>
        <w:t>Sürgősségi indítvány</w:t>
      </w:r>
      <w:bookmarkEnd w:id="16"/>
    </w:p>
    <w:p w14:paraId="16597556" w14:textId="6A0C8A20" w:rsidR="00924D41" w:rsidRDefault="00924D41" w:rsidP="00722C16">
      <w:pPr>
        <w:pStyle w:val="Listaszerbekezds"/>
        <w:numPr>
          <w:ilvl w:val="0"/>
          <w:numId w:val="9"/>
        </w:numPr>
      </w:pPr>
      <w:r>
        <w:t xml:space="preserve">Sürgősségi indítványt </w:t>
      </w:r>
      <w:r w:rsidR="004B6E84">
        <w:t>rendes vagy rendkívüli</w:t>
      </w:r>
      <w:r>
        <w:t xml:space="preserve"> ülés folyamán </w:t>
      </w:r>
      <w:r w:rsidR="0096379F">
        <w:t>a GHK bármely tagja</w:t>
      </w:r>
      <w:r>
        <w:t xml:space="preserve"> tehet. A sürgősségi indítvány írásban és szóban is előterjeszthető.</w:t>
      </w:r>
    </w:p>
    <w:p w14:paraId="00F7250F" w14:textId="77777777" w:rsidR="00924D41" w:rsidRDefault="00924D41" w:rsidP="00722C16">
      <w:pPr>
        <w:pStyle w:val="Listaszerbekezds"/>
      </w:pPr>
      <w:r>
        <w:t>A sürgősségi indítvány tárgyában a javaslattevő tájékoztatást ad. A tájékoztatót követően, az ülés levezető elnöke dönt a sürgősségi indítvány napirendre tűzéséről.</w:t>
      </w:r>
    </w:p>
    <w:p w14:paraId="5D4041C9" w14:textId="2BF738DF" w:rsidR="00924D41" w:rsidRDefault="00F54C1C" w:rsidP="00E24E67">
      <w:pPr>
        <w:pStyle w:val="Cmsor1"/>
      </w:pPr>
      <w:bookmarkStart w:id="17" w:name="_Toc493836848"/>
      <w:r>
        <w:t>9</w:t>
      </w:r>
      <w:r w:rsidR="00924D41">
        <w:t>.§</w:t>
      </w:r>
      <w:bookmarkEnd w:id="17"/>
    </w:p>
    <w:p w14:paraId="0528AFCA" w14:textId="77777777" w:rsidR="00924D41" w:rsidRDefault="00924D41" w:rsidP="00E24E67">
      <w:pPr>
        <w:pStyle w:val="Cmsor1"/>
      </w:pPr>
      <w:bookmarkStart w:id="18" w:name="_Toc493836849"/>
      <w:r>
        <w:t>Az ülés vezetése</w:t>
      </w:r>
      <w:bookmarkEnd w:id="18"/>
    </w:p>
    <w:p w14:paraId="6E846F0D" w14:textId="77777777" w:rsidR="00924D41" w:rsidRPr="00AF7C3E" w:rsidRDefault="00924D41" w:rsidP="00722C16">
      <w:pPr>
        <w:pStyle w:val="Listaszerbekezds"/>
      </w:pPr>
      <w:r w:rsidRPr="00AF7C3E">
        <w:t>A levezető elnök feladatai és jogosítványai:</w:t>
      </w:r>
    </w:p>
    <w:p w14:paraId="69A54121" w14:textId="16DA2784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 xml:space="preserve">az ülés megnyitását követően megállapítja a jelenlévő képviselők számát, ez alapján kihirdeti </w:t>
      </w:r>
      <w:r w:rsidR="00806F6A">
        <w:t>a GHK</w:t>
      </w:r>
      <w:r w:rsidRPr="00AF7C3E">
        <w:t xml:space="preserve"> ülés határozatképességét</w:t>
      </w:r>
      <w:r w:rsidR="00C14AE9">
        <w:t>,</w:t>
      </w:r>
    </w:p>
    <w:p w14:paraId="03C06F20" w14:textId="4A2AA18F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>az ülés folyamán figyelemmel kíséri a határozatképessé</w:t>
      </w:r>
      <w:r w:rsidR="0096379F">
        <w:t>get</w:t>
      </w:r>
      <w:r w:rsidR="00C14AE9">
        <w:t>,</w:t>
      </w:r>
    </w:p>
    <w:p w14:paraId="0873D3D4" w14:textId="77777777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>előterjeszti az ülés napirendjére vonatkozó javaslatot, tájékoztatást adhat a kiküldött meghívóban nem szereplő napirendi javaslatokról (sürgősségi indítvány),</w:t>
      </w:r>
    </w:p>
    <w:p w14:paraId="5E921E24" w14:textId="77777777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>napirendi pontonként megnyitja, vezeti, illetőleg lezárja a vitát, szavazásra bocsátja a döntési javaslatokat,</w:t>
      </w:r>
    </w:p>
    <w:p w14:paraId="269B38C6" w14:textId="3B9D6731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 xml:space="preserve">tárgyalási szünetet rendelhet el, mely szünetek együttes hossza legfeljebb </w:t>
      </w:r>
      <w:r w:rsidR="0096379F">
        <w:t>4</w:t>
      </w:r>
      <w:r w:rsidRPr="00AF7C3E">
        <w:t xml:space="preserve"> óra lehet,</w:t>
      </w:r>
    </w:p>
    <w:p w14:paraId="2BDDDAC6" w14:textId="2261E031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 xml:space="preserve">a tanácskozás folytatását akadályozó körülmény felmerülésekor az ülést meghatározott időre, de az ülés során összesen legfeljebb </w:t>
      </w:r>
      <w:r w:rsidR="0096379F">
        <w:t>6</w:t>
      </w:r>
      <w:r w:rsidRPr="00AF7C3E">
        <w:t xml:space="preserve"> órára félbeszakíthatja, vagy berekeszt</w:t>
      </w:r>
      <w:r w:rsidR="00262234">
        <w:t>heti az ülést</w:t>
      </w:r>
      <w:r w:rsidRPr="00AF7C3E">
        <w:t>,</w:t>
      </w:r>
    </w:p>
    <w:p w14:paraId="791EA568" w14:textId="77777777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>biztosítja az ülés zavartalan rendjét,</w:t>
      </w:r>
    </w:p>
    <w:p w14:paraId="27BC91ED" w14:textId="076F6CB6" w:rsidR="00924D41" w:rsidRPr="00AF7C3E" w:rsidRDefault="00924D41" w:rsidP="00042317">
      <w:pPr>
        <w:pStyle w:val="Listaszerbekezds"/>
        <w:numPr>
          <w:ilvl w:val="1"/>
          <w:numId w:val="3"/>
        </w:numPr>
      </w:pPr>
      <w:r w:rsidRPr="00AF7C3E">
        <w:t xml:space="preserve">az ülés során a képviselőkre vonatkozó jogok </w:t>
      </w:r>
      <w:r w:rsidR="00262234">
        <w:t xml:space="preserve">őt </w:t>
      </w:r>
      <w:r w:rsidRPr="00AF7C3E">
        <w:t>is megilletik.</w:t>
      </w:r>
    </w:p>
    <w:p w14:paraId="0836F06A" w14:textId="77777777" w:rsidR="00924D41" w:rsidRPr="00AF7C3E" w:rsidRDefault="00924D41" w:rsidP="00722C16">
      <w:pPr>
        <w:pStyle w:val="Listaszerbekezds"/>
      </w:pPr>
      <w:r w:rsidRPr="00AF7C3E">
        <w:t>Amennyiben a levezető elnök a napiren</w:t>
      </w:r>
      <w:r w:rsidR="00E24E67" w:rsidRPr="00AF7C3E">
        <w:t>di pont előterjesztője, vagy az</w:t>
      </w:r>
      <w:r w:rsidRPr="00AF7C3E">
        <w:t xml:space="preserve"> ügyben személyesen érintett, bármelyik képviselő kérésére át kell adnia az ülés vezetését az általa választott képviselőnek.</w:t>
      </w:r>
    </w:p>
    <w:p w14:paraId="3EB1D8A4" w14:textId="63371A69" w:rsidR="00E24E67" w:rsidRDefault="00F54C1C" w:rsidP="00E24E67">
      <w:pPr>
        <w:pStyle w:val="Cmsor1"/>
      </w:pPr>
      <w:bookmarkStart w:id="19" w:name="_Toc493836850"/>
      <w:r>
        <w:t>10</w:t>
      </w:r>
      <w:r w:rsidR="00924D41">
        <w:t>.§</w:t>
      </w:r>
      <w:bookmarkEnd w:id="19"/>
      <w:r w:rsidR="00924D41">
        <w:t xml:space="preserve"> </w:t>
      </w:r>
    </w:p>
    <w:p w14:paraId="47D0E604" w14:textId="77777777" w:rsidR="00924D41" w:rsidRDefault="00924D41" w:rsidP="00E24E67">
      <w:pPr>
        <w:pStyle w:val="Cmsor1"/>
      </w:pPr>
      <w:bookmarkStart w:id="20" w:name="_Toc493836851"/>
      <w:r>
        <w:t>Határozatképesség</w:t>
      </w:r>
      <w:bookmarkEnd w:id="20"/>
    </w:p>
    <w:p w14:paraId="058CB003" w14:textId="5950A1F3" w:rsidR="00A639AE" w:rsidRPr="00A639AE" w:rsidRDefault="00A639AE" w:rsidP="00722C16">
      <w:pPr>
        <w:pStyle w:val="Listaszerbekezds"/>
        <w:numPr>
          <w:ilvl w:val="0"/>
          <w:numId w:val="33"/>
        </w:numPr>
      </w:pPr>
      <w:r w:rsidRPr="00A639AE">
        <w:t>A GHK ülése határozatképes</w:t>
      </w:r>
      <w:r w:rsidR="002966B0">
        <w:t xml:space="preserve"> a GPK HÖK SZMSZ 10.§ (6) szerinti számú szavazati jogú tag jelenléte esetén.</w:t>
      </w:r>
    </w:p>
    <w:p w14:paraId="2640FC03" w14:textId="33C9888E" w:rsidR="00924D41" w:rsidRDefault="00924D41" w:rsidP="00722C16">
      <w:pPr>
        <w:pStyle w:val="Listaszerbekezds"/>
      </w:pPr>
      <w:r>
        <w:t xml:space="preserve">Határozatképtelenség esetén a levezető elnök legfeljebb </w:t>
      </w:r>
      <w:r w:rsidR="0096379F">
        <w:t>két óra</w:t>
      </w:r>
      <w:r>
        <w:t xml:space="preserve"> időtartamra rendkívüli szünetet rendel</w:t>
      </w:r>
      <w:r w:rsidR="00124189">
        <w:t>het</w:t>
      </w:r>
      <w:r>
        <w:t xml:space="preserve"> el.</w:t>
      </w:r>
    </w:p>
    <w:p w14:paraId="60D48CAB" w14:textId="2EEB6BEA" w:rsidR="00924D41" w:rsidRDefault="00924D41" w:rsidP="00833AC0">
      <w:pPr>
        <w:pStyle w:val="Cmsor1"/>
      </w:pPr>
      <w:bookmarkStart w:id="21" w:name="_Toc493836852"/>
      <w:r>
        <w:lastRenderedPageBreak/>
        <w:t>1</w:t>
      </w:r>
      <w:r w:rsidR="00F54C1C">
        <w:t>1</w:t>
      </w:r>
      <w:r>
        <w:t>.§</w:t>
      </w:r>
      <w:bookmarkEnd w:id="21"/>
    </w:p>
    <w:p w14:paraId="55255BBB" w14:textId="77777777" w:rsidR="00924D41" w:rsidRDefault="00924D41" w:rsidP="00833AC0">
      <w:pPr>
        <w:pStyle w:val="Cmsor1"/>
      </w:pPr>
      <w:bookmarkStart w:id="22" w:name="_Toc493836853"/>
      <w:r>
        <w:t>A napirendi pontok vitája</w:t>
      </w:r>
      <w:bookmarkEnd w:id="22"/>
    </w:p>
    <w:p w14:paraId="153CE615" w14:textId="77777777" w:rsidR="00924D41" w:rsidRDefault="00924D41" w:rsidP="00722C16">
      <w:pPr>
        <w:pStyle w:val="Listaszerbekezds"/>
        <w:numPr>
          <w:ilvl w:val="0"/>
          <w:numId w:val="13"/>
        </w:numPr>
      </w:pPr>
      <w:r>
        <w:t>A levezető elnök a felszólalásra jelentkezések sorrendjében állapítja meg a felszólalás sorrendjét.</w:t>
      </w:r>
    </w:p>
    <w:p w14:paraId="5C53829A" w14:textId="77777777" w:rsidR="00924D41" w:rsidRDefault="00924D41" w:rsidP="00722C16">
      <w:pPr>
        <w:pStyle w:val="Listaszerbekezds"/>
      </w:pPr>
      <w:r>
        <w:t>A levezető elnök engedélyezi a hozzászólásokat. Ha a hozzászólás eltér a tárgytól, a levezető elnök felhívja erre a hozzászóló figyelmét.</w:t>
      </w:r>
    </w:p>
    <w:p w14:paraId="0AC63905" w14:textId="2D26AF8C" w:rsidR="00924D41" w:rsidRDefault="00924D41" w:rsidP="00722C16">
      <w:pPr>
        <w:pStyle w:val="Listaszerbekezds"/>
      </w:pPr>
      <w:r>
        <w:t>A figyelmeztetés eredménytele</w:t>
      </w:r>
      <w:r w:rsidR="00503352">
        <w:t>nsége esetén a levezető elnök a</w:t>
      </w:r>
      <w:r>
        <w:t xml:space="preserve"> hozzászólást megszakíthatja. Amennyiben a hozzászóló kéri</w:t>
      </w:r>
      <w:r w:rsidR="005A5BF8">
        <w:t>,</w:t>
      </w:r>
      <w:r>
        <w:t xml:space="preserve"> a levezető elnök szavazást rendel el a szó megvonásáról. </w:t>
      </w:r>
      <w:r w:rsidR="00806F6A">
        <w:t>A GHK</w:t>
      </w:r>
      <w:r>
        <w:t xml:space="preserve"> a szó megvonásáról vita nélkül dönt.</w:t>
      </w:r>
    </w:p>
    <w:p w14:paraId="4603518B" w14:textId="4A149D0C" w:rsidR="00924D41" w:rsidRDefault="00924D41" w:rsidP="00722C16">
      <w:pPr>
        <w:pStyle w:val="Listaszerbekezds"/>
      </w:pPr>
      <w:r>
        <w:t>A levezető elnök a rendzavaró tagot első alkalommal figyelmezteti, ismételt rendzavarás esetén rendre utasítja.</w:t>
      </w:r>
    </w:p>
    <w:p w14:paraId="085C193E" w14:textId="77055FA7" w:rsidR="00924D41" w:rsidRDefault="00924D41" w:rsidP="00722C16">
      <w:pPr>
        <w:pStyle w:val="Listaszerbekezds"/>
      </w:pPr>
      <w:r>
        <w:t>Amennyiben az ülés rendjét nem lehet biztosítani, a levezető elnök – az ülés új időpontjának megjelölésével – java</w:t>
      </w:r>
      <w:r w:rsidR="0096379F">
        <w:t>solhatja az ülés elnapolását. A</w:t>
      </w:r>
      <w:r>
        <w:t xml:space="preserve"> </w:t>
      </w:r>
      <w:r w:rsidR="0096379F">
        <w:t>G</w:t>
      </w:r>
      <w:r>
        <w:t xml:space="preserve">HK a javaslatról vita nélkül dönt. </w:t>
      </w:r>
    </w:p>
    <w:p w14:paraId="69CAEC75" w14:textId="77777777" w:rsidR="00924D41" w:rsidRDefault="00924D41" w:rsidP="00722C16">
      <w:pPr>
        <w:pStyle w:val="Listaszerbekezds"/>
      </w:pPr>
      <w:r>
        <w:t>Az egyes napirendi pontokat egymástól függetlenül kell megtárgyalni.</w:t>
      </w:r>
    </w:p>
    <w:p w14:paraId="28DE2E9B" w14:textId="6F86E91D" w:rsidR="00924D41" w:rsidRDefault="00924D41" w:rsidP="00722C16">
      <w:pPr>
        <w:pStyle w:val="Listaszerbekezds"/>
      </w:pPr>
      <w:r>
        <w:t>A megtárgyalt és lezárt napirendi pontra csa</w:t>
      </w:r>
      <w:r w:rsidR="008B034A">
        <w:t>k különösen indokolt esetben, a</w:t>
      </w:r>
      <w:r>
        <w:t xml:space="preserve"> </w:t>
      </w:r>
      <w:r w:rsidR="008B034A">
        <w:t>G</w:t>
      </w:r>
      <w:r>
        <w:t>HK</w:t>
      </w:r>
      <w:r w:rsidR="008B034A">
        <w:t xml:space="preserve"> egyszerű többségével</w:t>
      </w:r>
      <w:r>
        <w:t xml:space="preserve">, vita nélkül hozott döntése alapján lehet visszatérni. </w:t>
      </w:r>
    </w:p>
    <w:p w14:paraId="6EAEAB93" w14:textId="2F071909" w:rsidR="00924D41" w:rsidRDefault="00924D41" w:rsidP="00722C16">
      <w:pPr>
        <w:pStyle w:val="Listaszerbekezds"/>
      </w:pPr>
      <w:r>
        <w:t>A megtárgyalt és lezárt napirendi pontra akkor is vissza lehet térni, ha a na</w:t>
      </w:r>
      <w:r w:rsidR="008B034A">
        <w:t>pirendi pont tárgyalása során a</w:t>
      </w:r>
      <w:r>
        <w:t xml:space="preserve"> </w:t>
      </w:r>
      <w:r w:rsidR="008B034A">
        <w:t>G</w:t>
      </w:r>
      <w:r>
        <w:t>HK nem hoz döntést. Ebben az esetben a visszatérés indoka a napirendi pont első tárgyalásakor szavazásra bocsátott indítványtól eltérő javaslat lehet.</w:t>
      </w:r>
    </w:p>
    <w:p w14:paraId="3DF91A3E" w14:textId="63CDE71E" w:rsidR="00924D41" w:rsidRDefault="008B034A" w:rsidP="00722C16">
      <w:pPr>
        <w:pStyle w:val="Listaszerbekezds"/>
      </w:pPr>
      <w:r>
        <w:t>Amennyiben a G</w:t>
      </w:r>
      <w:r w:rsidR="00924D41">
        <w:t>HK a napirendi pontra való visszatérésről dönt, a napirendi pont tárgyalása az Ügyrend vonatkozó rendelkezései szerint történik.</w:t>
      </w:r>
    </w:p>
    <w:p w14:paraId="18708F79" w14:textId="47A61201" w:rsidR="00924D41" w:rsidRDefault="00924D41" w:rsidP="00722C16">
      <w:pPr>
        <w:pStyle w:val="Listaszerbekezds"/>
      </w:pPr>
      <w:r>
        <w:t xml:space="preserve">A tárgyalt előterjesztés napirendről való levételére napirendi pontonként – a vita lezárását megelőzően – egyetlen alkalommal lehet javaslatot tenni. A javaslatról </w:t>
      </w:r>
      <w:r w:rsidR="00806F6A">
        <w:t>a GHK</w:t>
      </w:r>
      <w:r>
        <w:t xml:space="preserve"> vita nélkül dönt.</w:t>
      </w:r>
    </w:p>
    <w:p w14:paraId="313CCB5B" w14:textId="27F2F6BA" w:rsidR="00924D41" w:rsidRDefault="00924D41" w:rsidP="00722C16">
      <w:pPr>
        <w:pStyle w:val="Listaszerbekezds"/>
      </w:pPr>
      <w:r>
        <w:t xml:space="preserve">A vita lezárását követően csak az előterjesztő javasolhatja a tárgyalt előterjesztés napirendről való levételét. A javaslatról </w:t>
      </w:r>
      <w:r w:rsidR="00806F6A">
        <w:t>a GHK</w:t>
      </w:r>
      <w:r>
        <w:t xml:space="preserve"> vita nélkül határoz.</w:t>
      </w:r>
    </w:p>
    <w:p w14:paraId="611300C3" w14:textId="77777777" w:rsidR="00924D41" w:rsidRDefault="00924D41" w:rsidP="00722C16">
      <w:pPr>
        <w:pStyle w:val="Listaszerbekezds"/>
      </w:pPr>
      <w:r>
        <w:t>Amennyiben több hozzászólás nincs, a levezető elnök a vitát lezárja.</w:t>
      </w:r>
    </w:p>
    <w:p w14:paraId="311115AD" w14:textId="60B81A6F" w:rsidR="00924D41" w:rsidRDefault="00924D41" w:rsidP="00722C16">
      <w:pPr>
        <w:pStyle w:val="Listaszerbekezds"/>
      </w:pPr>
      <w:r>
        <w:t xml:space="preserve">A </w:t>
      </w:r>
      <w:r w:rsidR="008B034A">
        <w:t>GHK</w:t>
      </w:r>
      <w:r>
        <w:t xml:space="preserve"> tag</w:t>
      </w:r>
      <w:r w:rsidR="008B034A">
        <w:t>ja</w:t>
      </w:r>
      <w:r>
        <w:t xml:space="preserve"> a tárgyalás bármely szakaszában javasolhatja a vita lezárását. A javaslatról </w:t>
      </w:r>
      <w:r w:rsidR="00806F6A">
        <w:t>a GHK</w:t>
      </w:r>
      <w:r>
        <w:t xml:space="preserve"> vita nélkül dönt. Az ügyrendi hozzászólásában a vita lezárását kezdeményezőnek, a hozzászólásra történt bejelentkezése időpontjában már szólásra jelentkezettek még jogosultak hozzászólásuk megtételére, módosító indítványok előterjesztésére.</w:t>
      </w:r>
    </w:p>
    <w:p w14:paraId="777969B5" w14:textId="35DC9A41" w:rsidR="00924D41" w:rsidRDefault="00924D41" w:rsidP="00722C16">
      <w:pPr>
        <w:pStyle w:val="Listaszerbekezds"/>
      </w:pPr>
      <w:r>
        <w:t xml:space="preserve">Adott napirendi pont tárgyalása során </w:t>
      </w:r>
      <w:r w:rsidR="00806F6A">
        <w:t>a GHK</w:t>
      </w:r>
      <w:r>
        <w:t xml:space="preserve"> bármelyik tag javaslatára vita nélkül dönthet a vita újbóli megnyitásáról.</w:t>
      </w:r>
    </w:p>
    <w:p w14:paraId="07D9391F" w14:textId="226719EE" w:rsidR="00924D41" w:rsidRDefault="00924D41" w:rsidP="00722C16">
      <w:pPr>
        <w:pStyle w:val="Listaszerbekezds"/>
      </w:pPr>
      <w:r>
        <w:lastRenderedPageBreak/>
        <w:t xml:space="preserve">Amennyiben </w:t>
      </w:r>
      <w:r w:rsidR="00806F6A">
        <w:t>a GHK</w:t>
      </w:r>
      <w:r>
        <w:t xml:space="preserve"> a vita újbóli megnyitásáról dönt, a vitát az Ügyrend vonatkozó rendelkezései szerint kell lefolytatni. A vita újranyitása nem érinti a napirendi pont tárgyalása során meghozott döntések hatályát.</w:t>
      </w:r>
    </w:p>
    <w:p w14:paraId="3371112F" w14:textId="4078719D" w:rsidR="00924D41" w:rsidRDefault="00924D41" w:rsidP="00833AC0">
      <w:pPr>
        <w:pStyle w:val="Cmsor1"/>
      </w:pPr>
      <w:bookmarkStart w:id="23" w:name="_Toc493836854"/>
      <w:r>
        <w:t>1</w:t>
      </w:r>
      <w:r w:rsidR="00F54C1C">
        <w:t>2</w:t>
      </w:r>
      <w:r>
        <w:t>.§</w:t>
      </w:r>
      <w:bookmarkEnd w:id="23"/>
    </w:p>
    <w:p w14:paraId="1E5EC10B" w14:textId="04948708" w:rsidR="00924D41" w:rsidRDefault="00924D41" w:rsidP="008B034A">
      <w:pPr>
        <w:pStyle w:val="Cmsor1"/>
      </w:pPr>
      <w:bookmarkStart w:id="24" w:name="_Toc493836855"/>
      <w:r>
        <w:t>Döntéshozatal határozati javaslatról</w:t>
      </w:r>
      <w:bookmarkEnd w:id="24"/>
    </w:p>
    <w:p w14:paraId="50ADBA25" w14:textId="77777777" w:rsidR="003F1A3E" w:rsidRPr="003F1A3E" w:rsidRDefault="003F1A3E" w:rsidP="003F1A3E"/>
    <w:p w14:paraId="3420762C" w14:textId="77777777" w:rsidR="00924D41" w:rsidRDefault="00924D41" w:rsidP="00722C16">
      <w:pPr>
        <w:pStyle w:val="Listaszerbekezds"/>
        <w:numPr>
          <w:ilvl w:val="0"/>
          <w:numId w:val="34"/>
        </w:numPr>
      </w:pPr>
      <w:r>
        <w:t>A határozati javaslatot mindig úgy kell megfogalmazni, hogy arra egyértelműen igennel, vagy nemmel lehessen szavazni.</w:t>
      </w:r>
    </w:p>
    <w:p w14:paraId="5C625225" w14:textId="6FFA4CBC" w:rsidR="00924D41" w:rsidRDefault="00924D41" w:rsidP="00722C16">
      <w:pPr>
        <w:pStyle w:val="Listaszerbekezds"/>
      </w:pPr>
      <w:r>
        <w:t xml:space="preserve">Az előterjesztés tárgyalása során a határozati javaslattal kapcsolatban módosító javaslatokat </w:t>
      </w:r>
      <w:r w:rsidR="00244714">
        <w:t>a szavazati jogú tagok, illetve az előterjesztő tehetnek. A módosító javaslatot</w:t>
      </w:r>
      <w:r>
        <w:t xml:space="preserve"> a levezető elnöknél pontosan megfogalmazott szöveggel írásban, vagy az emlékeztető</w:t>
      </w:r>
      <w:r w:rsidR="00244714">
        <w:t>-</w:t>
      </w:r>
      <w:r>
        <w:t xml:space="preserve">vezető által szó szerint írásban rögzítve </w:t>
      </w:r>
      <w:r w:rsidR="00244714">
        <w:t>kell megtenni</w:t>
      </w:r>
      <w:r>
        <w:t xml:space="preserve">. A </w:t>
      </w:r>
      <w:r w:rsidR="008B034A">
        <w:t>G</w:t>
      </w:r>
      <w:r>
        <w:t>HK ülésen</w:t>
      </w:r>
      <w:r w:rsidR="008B034A">
        <w:t xml:space="preserve"> minden tag számára hozzáférhető </w:t>
      </w:r>
      <w:r>
        <w:t>módosító javaslatokat a javaslattevő nem köteles ismertetni.</w:t>
      </w:r>
    </w:p>
    <w:p w14:paraId="04B0F289" w14:textId="35C5A602" w:rsidR="00924D41" w:rsidRDefault="00924D41" w:rsidP="00833AC0">
      <w:pPr>
        <w:pStyle w:val="Cmsor1"/>
      </w:pPr>
      <w:bookmarkStart w:id="25" w:name="_Toc493836856"/>
      <w:r>
        <w:t>1</w:t>
      </w:r>
      <w:r w:rsidR="00F54C1C">
        <w:t>3</w:t>
      </w:r>
      <w:r>
        <w:t>.§</w:t>
      </w:r>
      <w:bookmarkEnd w:id="25"/>
    </w:p>
    <w:p w14:paraId="13551789" w14:textId="77777777" w:rsidR="00924D41" w:rsidRDefault="00924D41" w:rsidP="00833AC0">
      <w:pPr>
        <w:pStyle w:val="Cmsor1"/>
      </w:pPr>
      <w:bookmarkStart w:id="26" w:name="_Toc493836857"/>
      <w:r>
        <w:t>Szavazás határozati javaslatról</w:t>
      </w:r>
      <w:bookmarkEnd w:id="26"/>
    </w:p>
    <w:p w14:paraId="4274AB3A" w14:textId="6170E060" w:rsidR="00924D41" w:rsidRDefault="00924D41" w:rsidP="00722C16">
      <w:pPr>
        <w:pStyle w:val="Listaszerbekezds"/>
        <w:numPr>
          <w:ilvl w:val="0"/>
          <w:numId w:val="16"/>
        </w:numPr>
      </w:pPr>
      <w:r>
        <w:t>Szavazni személyesen, „</w:t>
      </w:r>
      <w:r w:rsidR="00912C99">
        <w:t>i</w:t>
      </w:r>
      <w:r>
        <w:t>gen”-nel, „</w:t>
      </w:r>
      <w:r w:rsidR="00912C99">
        <w:t>n</w:t>
      </w:r>
      <w:r>
        <w:t>em”-mel vagy „</w:t>
      </w:r>
      <w:r w:rsidR="00912C99">
        <w:t>t</w:t>
      </w:r>
      <w:r>
        <w:t>artózkodás”-sal lehet.</w:t>
      </w:r>
    </w:p>
    <w:p w14:paraId="10D99C5A" w14:textId="77777777" w:rsidR="00924D41" w:rsidRDefault="00924D41" w:rsidP="00722C16">
      <w:pPr>
        <w:pStyle w:val="Listaszerbekezds"/>
      </w:pPr>
      <w:r>
        <w:t>Titkos szavazás papír alapú szavazócédulán történhet, vagy lebonyolítható szavazó berendezés segítségével, amennyiben a szavazó egyéni szavazata nem ismerhető meg.</w:t>
      </w:r>
    </w:p>
    <w:p w14:paraId="074FD8BA" w14:textId="77777777" w:rsidR="00924D41" w:rsidRDefault="00924D41" w:rsidP="00722C16">
      <w:pPr>
        <w:pStyle w:val="Listaszerbekezds"/>
      </w:pPr>
      <w:r>
        <w:t>Nyílt szavazás lebonyolítható szavazó berendezés segítségével, amennyiben a szavazók álláspontja megismerhető, illetve történhet kézfeltartással.</w:t>
      </w:r>
    </w:p>
    <w:p w14:paraId="44B60FA5" w14:textId="7762EA09" w:rsidR="00924D41" w:rsidRDefault="008B034A" w:rsidP="00722C16">
      <w:pPr>
        <w:pStyle w:val="Listaszerbekezds"/>
      </w:pPr>
      <w:r>
        <w:t>A G</w:t>
      </w:r>
      <w:r w:rsidR="00924D41">
        <w:t xml:space="preserve">HK elnök kezdeményezésére </w:t>
      </w:r>
      <w:r w:rsidR="00806F6A">
        <w:t>a GHK</w:t>
      </w:r>
      <w:r w:rsidR="00924D41">
        <w:t xml:space="preserve"> ülésen kívül elektr</w:t>
      </w:r>
      <w:r w:rsidR="00C6184C">
        <w:t xml:space="preserve">onikus szavazás tartható az SZMSZ-ben foglaltak szerint. </w:t>
      </w:r>
    </w:p>
    <w:p w14:paraId="1AA4C171" w14:textId="11C8DFBE" w:rsidR="00924D41" w:rsidRDefault="008B034A" w:rsidP="00722C16">
      <w:pPr>
        <w:pStyle w:val="Listaszerbekezds"/>
      </w:pPr>
      <w:r>
        <w:t>Bármely tag kérésére a</w:t>
      </w:r>
      <w:r w:rsidR="00924D41">
        <w:t xml:space="preserve"> </w:t>
      </w:r>
      <w:r>
        <w:t>G</w:t>
      </w:r>
      <w:r w:rsidR="00924D41">
        <w:t xml:space="preserve">HK név szerint szavaz bármely olyan kérdésben, </w:t>
      </w:r>
      <w:r w:rsidR="00912C99">
        <w:t>a</w:t>
      </w:r>
      <w:r w:rsidR="00924D41">
        <w:t>melyről egyébként nyíltan kellene szavazni.</w:t>
      </w:r>
    </w:p>
    <w:p w14:paraId="3D9DBE8E" w14:textId="77777777" w:rsidR="00924D41" w:rsidRDefault="00924D41" w:rsidP="00722C16">
      <w:pPr>
        <w:pStyle w:val="Listaszerbekezds"/>
      </w:pPr>
      <w:r>
        <w:t>Nem lehet név szerinti szavazást elrendelni személyi kérdésben.</w:t>
      </w:r>
    </w:p>
    <w:p w14:paraId="67A41165" w14:textId="77777777" w:rsidR="00924D41" w:rsidRDefault="00924D41" w:rsidP="00722C16">
      <w:pPr>
        <w:pStyle w:val="Listaszerbekezds"/>
      </w:pPr>
      <w:r>
        <w:t>Név szerinti szavazás esetén a levezető elnök a névsor szerinti első képviselőtől kezdve megszólítja a képviselőket, akik „igen”, „nem”, „tartózkodom” felelettel válaszolnak.</w:t>
      </w:r>
    </w:p>
    <w:p w14:paraId="1C3C384B" w14:textId="623C2921" w:rsidR="00924D41" w:rsidRDefault="00924D41" w:rsidP="00722C16">
      <w:pPr>
        <w:pStyle w:val="Listaszerbekezds"/>
      </w:pPr>
      <w:r>
        <w:t>Az emlékeztető</w:t>
      </w:r>
      <w:r w:rsidR="00912C99">
        <w:t>-</w:t>
      </w:r>
      <w:r>
        <w:t>vezető a név szerinti szavazásról készített külön jegyzékbe feljegyzi a leadott</w:t>
      </w:r>
      <w:r w:rsidR="008B034A">
        <w:t xml:space="preserve"> szavazatokat, azokat összesíti</w:t>
      </w:r>
      <w:r>
        <w:t>. A jegyzéket az ülés emlékeztetőjéhez csatolni kell.</w:t>
      </w:r>
    </w:p>
    <w:p w14:paraId="4D485E9A" w14:textId="77777777" w:rsidR="00924D41" w:rsidRDefault="00924D41" w:rsidP="00722C16">
      <w:pPr>
        <w:pStyle w:val="Listaszerbekezds"/>
      </w:pPr>
      <w:r>
        <w:t>A szavazatszámláló személyt/személyeket a levezető elnök a szavazás lefolytatása előtt szóban felkéri.</w:t>
      </w:r>
    </w:p>
    <w:p w14:paraId="6C620D1D" w14:textId="77777777" w:rsidR="00924D41" w:rsidRDefault="00924D41" w:rsidP="00722C16">
      <w:pPr>
        <w:pStyle w:val="Listaszerbekezds"/>
      </w:pPr>
      <w:r>
        <w:t>A szavazatszámláló(k) a számlálást követően ismertetik az eredményt.</w:t>
      </w:r>
    </w:p>
    <w:p w14:paraId="089E0335" w14:textId="3902CC88" w:rsidR="00924D41" w:rsidRDefault="00924D41" w:rsidP="00722C16">
      <w:pPr>
        <w:pStyle w:val="Listaszerbekezds"/>
      </w:pPr>
      <w:r>
        <w:lastRenderedPageBreak/>
        <w:t xml:space="preserve">Érvénytelen annak a személynek a szavazata, aki írásbeli szavazásnál értékelhetetlen szavazatot ad le. Az értékelhetetlenséget a szavazatszámláló állapítja meg. Az értékelhetetlen szavazatokat a tagok számára megmutatja a szavazatszámláló. Bármely </w:t>
      </w:r>
      <w:r w:rsidR="008B034A">
        <w:t>szavazati jogú tag kérésére a G</w:t>
      </w:r>
      <w:r>
        <w:t>HK vita nélkül szavaz, hogy egy adott szavazat értékelhetetlen-e vagy sem.</w:t>
      </w:r>
      <w:r w:rsidR="008B034A">
        <w:t xml:space="preserve"> </w:t>
      </w:r>
    </w:p>
    <w:p w14:paraId="30EDAA7F" w14:textId="79956060" w:rsidR="00924D41" w:rsidRDefault="00924D41" w:rsidP="00722C16">
      <w:pPr>
        <w:pStyle w:val="Listaszerbekezds"/>
      </w:pPr>
      <w:r>
        <w:t>Az érvénytelen szavazatokat a határozat eredménye szempontjából figyelmen kívül kell hagyni. Amennyiben az érvénytelen szavazatok figyelmen kívül hagyása esetén a leadott szavazatok száma nem éri el a szükséges határozatképességi küszöböt, úgy a szavazást meg kell ismételni.</w:t>
      </w:r>
    </w:p>
    <w:p w14:paraId="28B2A45A" w14:textId="084D9D5D" w:rsidR="00924D41" w:rsidRDefault="00924D41" w:rsidP="00722C16">
      <w:pPr>
        <w:pStyle w:val="Listaszerbekezds"/>
      </w:pPr>
      <w:r>
        <w:t>A határozati javaslatokat pontosan a szóban ismertetettek szerint az ülés emlékeztetőjében rögzíteni kell. A szavazás eredményé</w:t>
      </w:r>
      <w:r w:rsidR="00833AC0">
        <w:t xml:space="preserve">t </w:t>
      </w:r>
      <w:r w:rsidR="00912C99">
        <w:t>i</w:t>
      </w:r>
      <w:r w:rsidR="00833AC0">
        <w:t>gen/</w:t>
      </w:r>
      <w:r w:rsidR="00912C99">
        <w:t>n</w:t>
      </w:r>
      <w:r w:rsidR="00833AC0">
        <w:t>em/</w:t>
      </w:r>
      <w:r w:rsidR="00912C99">
        <w:t>t</w:t>
      </w:r>
      <w:r w:rsidR="00833AC0">
        <w:t xml:space="preserve">artózkodás formában </w:t>
      </w:r>
      <w:r w:rsidR="008B034A">
        <w:t xml:space="preserve">és sorrendben számokkal </w:t>
      </w:r>
      <w:r>
        <w:t>az ülés emlékeztetőjében rögzíteni kell.</w:t>
      </w:r>
    </w:p>
    <w:p w14:paraId="6857DED8" w14:textId="5C09415C" w:rsidR="00924D41" w:rsidRDefault="00924D41" w:rsidP="00833AC0">
      <w:pPr>
        <w:pStyle w:val="Cmsor1"/>
      </w:pPr>
      <w:bookmarkStart w:id="27" w:name="_Toc493836858"/>
      <w:r>
        <w:t>1</w:t>
      </w:r>
      <w:r w:rsidR="00F54C1C">
        <w:t>4</w:t>
      </w:r>
      <w:r>
        <w:t>.§</w:t>
      </w:r>
      <w:bookmarkEnd w:id="27"/>
    </w:p>
    <w:p w14:paraId="0E0CEF9F" w14:textId="77777777" w:rsidR="00924D41" w:rsidRDefault="00924D41" w:rsidP="00833AC0">
      <w:pPr>
        <w:pStyle w:val="Cmsor1"/>
      </w:pPr>
      <w:bookmarkStart w:id="28" w:name="_Toc493836859"/>
      <w:r>
        <w:t>Listás szavazás alternatív határozati javaslatokról</w:t>
      </w:r>
      <w:bookmarkEnd w:id="28"/>
    </w:p>
    <w:p w14:paraId="21515080" w14:textId="5EBAE1E5" w:rsidR="00924D41" w:rsidRDefault="00924D41" w:rsidP="00722C16">
      <w:pPr>
        <w:pStyle w:val="Listaszerbekezds"/>
        <w:numPr>
          <w:ilvl w:val="0"/>
          <w:numId w:val="17"/>
        </w:numPr>
      </w:pPr>
      <w:r>
        <w:t xml:space="preserve">Amennyiben az </w:t>
      </w:r>
      <w:r w:rsidR="00A71B1A">
        <w:t>G</w:t>
      </w:r>
      <w:r>
        <w:t>HK egymást kizáró, alternatív határozati javaslatok közül választ, listás szavazást kell tartani.</w:t>
      </w:r>
    </w:p>
    <w:p w14:paraId="4789F8A5" w14:textId="4278FFC8" w:rsidR="00924D41" w:rsidRDefault="00924D41" w:rsidP="00722C16">
      <w:pPr>
        <w:pStyle w:val="Listaszerbekezds"/>
      </w:pPr>
      <w:r>
        <w:t>Listás szavazás esetén a levezető elnök szóban, elektronikus szavazás esetén írásban pontosan ismerteti a szavazásra bocsátott lista elemeit. Érvényesen „</w:t>
      </w:r>
      <w:r w:rsidR="00484FBF">
        <w:t>i</w:t>
      </w:r>
      <w:r>
        <w:t xml:space="preserve">gen”-nel </w:t>
      </w:r>
      <w:r w:rsidR="00806F6A">
        <w:t>a GHK</w:t>
      </w:r>
      <w:r>
        <w:t xml:space="preserve"> vita nélkül hozott határozata alapján egy vagy több javaslatra lehet szavazni. A lista elemeire leadott szavazatok alapján kialakul egy sorrend.</w:t>
      </w:r>
    </w:p>
    <w:p w14:paraId="1314A9FC" w14:textId="4BE75408" w:rsidR="00924D41" w:rsidRDefault="00924D41" w:rsidP="00722C16">
      <w:pPr>
        <w:pStyle w:val="Listaszerbekezds"/>
      </w:pPr>
      <w:r>
        <w:t>A listás szavazás támogatott eleme a legtöbb szavazatott kapott listaelem. Amennyiben a támogatott elemre érkezett „</w:t>
      </w:r>
      <w:r w:rsidR="00484FBF">
        <w:t>i</w:t>
      </w:r>
      <w:r>
        <w:t>gen” szavazatok száma nem éri el az összes szavazati jogú tag számának a</w:t>
      </w:r>
      <w:r w:rsidR="00E01E0B">
        <w:t xml:space="preserve"> GPK HÖK SZMSZ 10.§ (6) </w:t>
      </w:r>
      <w:r>
        <w:t xml:space="preserve">bekezdésben </w:t>
      </w:r>
      <w:r w:rsidR="002B2492">
        <w:t>rögzített</w:t>
      </w:r>
      <w:r>
        <w:t xml:space="preserve"> szavazatszámot, úgy a támogatott elemről megerősítő szavazást kell tartani. A megerősítő szavazás eredménytelensége esetén a listás szavazás eredménytelen.</w:t>
      </w:r>
      <w:r w:rsidR="00A71B1A">
        <w:t xml:space="preserve"> </w:t>
      </w:r>
    </w:p>
    <w:p w14:paraId="1AC9EC6F" w14:textId="048FA534" w:rsidR="00924D41" w:rsidRDefault="00924D41" w:rsidP="00722C16">
      <w:pPr>
        <w:pStyle w:val="Listaszerbekezds"/>
      </w:pPr>
      <w:r>
        <w:t xml:space="preserve">Amennyiben a legtöbb szavazatot kapott elemek között szavazategyenlőség alakul ki, ezen elemekről külön listás szavazást kell tartani. Ismételt szavazategyenlőség esetén az összes azonos szavazatot kapott listaelemről megerősítő szavazást kell tartani. Amennyiben a javaslatok közül pontosan egy kapja meg </w:t>
      </w:r>
      <w:r w:rsidR="00393D03">
        <w:t>a GPK HÖK SZMSZ 10.§ (6) bekezdésben</w:t>
      </w:r>
      <w:r w:rsidR="002B2492">
        <w:t xml:space="preserve"> rögzített</w:t>
      </w:r>
      <w:r>
        <w:t xml:space="preserve"> szavazatszámot, a szavazás eredménye az a listaelem. Egyéb esetben a listás szavazás eredménytelen.</w:t>
      </w:r>
    </w:p>
    <w:p w14:paraId="027951A5" w14:textId="0341ED75" w:rsidR="00924D41" w:rsidRDefault="00924D41" w:rsidP="00833AC0">
      <w:pPr>
        <w:pStyle w:val="Cmsor1"/>
      </w:pPr>
      <w:bookmarkStart w:id="29" w:name="_Toc493836860"/>
      <w:r>
        <w:lastRenderedPageBreak/>
        <w:t>1</w:t>
      </w:r>
      <w:r w:rsidR="00F54C1C">
        <w:t>5</w:t>
      </w:r>
      <w:r>
        <w:t>.§</w:t>
      </w:r>
      <w:bookmarkEnd w:id="29"/>
    </w:p>
    <w:p w14:paraId="3D20BBBA" w14:textId="5E49C77B" w:rsidR="00C3657E" w:rsidRPr="00806F6A" w:rsidRDefault="00A71B1A" w:rsidP="00806F6A">
      <w:pPr>
        <w:pStyle w:val="Cmsor1"/>
      </w:pPr>
      <w:bookmarkStart w:id="30" w:name="_Toc493836861"/>
      <w:r>
        <w:t>Szavazás s</w:t>
      </w:r>
      <w:r w:rsidR="00C3657E" w:rsidRPr="00806F6A">
        <w:t>zemély</w:t>
      </w:r>
      <w:r>
        <w:t>i kérdésben</w:t>
      </w:r>
      <w:bookmarkEnd w:id="30"/>
      <w:r w:rsidR="00C3657E" w:rsidRPr="00806F6A">
        <w:t xml:space="preserve"> </w:t>
      </w:r>
    </w:p>
    <w:p w14:paraId="56DC2955" w14:textId="56C71297" w:rsidR="00C3657E" w:rsidRDefault="00806F6A" w:rsidP="00722C16">
      <w:pPr>
        <w:pStyle w:val="Listaszerbekezds"/>
        <w:numPr>
          <w:ilvl w:val="0"/>
          <w:numId w:val="35"/>
        </w:numPr>
      </w:pPr>
      <w:r>
        <w:t>Egy GHK-s poszt betöltésénél vagy delegálás esetén</w:t>
      </w:r>
      <w:r w:rsidR="00C3657E">
        <w:t xml:space="preserve"> az a</w:t>
      </w:r>
      <w:r>
        <w:t>lábbi</w:t>
      </w:r>
      <w:r w:rsidR="00AB0E1A">
        <w:t>ak</w:t>
      </w:r>
      <w:r>
        <w:t xml:space="preserve"> szerint kell eljárni</w:t>
      </w:r>
      <w:r w:rsidR="00C3657E">
        <w:t>:</w:t>
      </w:r>
    </w:p>
    <w:p w14:paraId="59BE3E15" w14:textId="4F769399" w:rsidR="00A71B1A" w:rsidRDefault="00A71B1A" w:rsidP="00F54C1C">
      <w:pPr>
        <w:pStyle w:val="Listaszerbekezds"/>
        <w:numPr>
          <w:ilvl w:val="1"/>
          <w:numId w:val="3"/>
        </w:numPr>
      </w:pPr>
      <w:r>
        <w:t>minden jelölt maximum 10 percben ismerteti pályázatát, illetve a pályázattal összefüggésben lévő egyéb információkat, motivációkat,</w:t>
      </w:r>
    </w:p>
    <w:p w14:paraId="47837001" w14:textId="77777777" w:rsidR="00C3657E" w:rsidRDefault="00C3657E" w:rsidP="00F54C1C">
      <w:pPr>
        <w:pStyle w:val="Listaszerbekezds"/>
        <w:numPr>
          <w:ilvl w:val="1"/>
          <w:numId w:val="3"/>
        </w:numPr>
      </w:pPr>
      <w:r>
        <w:t>nyilvános vita a jelöltek között, közös kérdések megválaszolása,</w:t>
      </w:r>
    </w:p>
    <w:p w14:paraId="186CC3FC" w14:textId="77777777" w:rsidR="00C3657E" w:rsidRDefault="00C3657E" w:rsidP="00F54C1C">
      <w:pPr>
        <w:pStyle w:val="Listaszerbekezds"/>
        <w:numPr>
          <w:ilvl w:val="1"/>
          <w:numId w:val="3"/>
        </w:numPr>
      </w:pPr>
      <w:r>
        <w:t>a jelöltek egyenkénti meghallgatása a többi jelölt távollétében, kérdések megválaszolása,</w:t>
      </w:r>
    </w:p>
    <w:p w14:paraId="1FA76A6C" w14:textId="77777777" w:rsidR="00C3657E" w:rsidRDefault="00C3657E" w:rsidP="00F54C1C">
      <w:pPr>
        <w:pStyle w:val="Listaszerbekezds"/>
        <w:numPr>
          <w:ilvl w:val="1"/>
          <w:numId w:val="3"/>
        </w:numPr>
      </w:pPr>
      <w:r>
        <w:t xml:space="preserve">vita a jelöltek távollétében, </w:t>
      </w:r>
    </w:p>
    <w:p w14:paraId="74AA7CD6" w14:textId="6218B8F9" w:rsidR="00C3657E" w:rsidRDefault="00C3657E" w:rsidP="00F54C1C">
      <w:pPr>
        <w:pStyle w:val="Listaszerbekezds"/>
        <w:numPr>
          <w:ilvl w:val="1"/>
          <w:numId w:val="3"/>
        </w:numPr>
      </w:pPr>
      <w:r>
        <w:t>szavazás,</w:t>
      </w:r>
    </w:p>
    <w:p w14:paraId="4B840225" w14:textId="196ACCA2" w:rsidR="00C3657E" w:rsidRDefault="00366C18" w:rsidP="00F54C1C">
      <w:pPr>
        <w:pStyle w:val="Listaszerbekezds"/>
        <w:numPr>
          <w:ilvl w:val="1"/>
          <w:numId w:val="3"/>
        </w:numPr>
      </w:pPr>
      <w:r>
        <w:t>eredményhirdetés.</w:t>
      </w:r>
    </w:p>
    <w:p w14:paraId="032EF671" w14:textId="2A6321CE" w:rsidR="00C3657E" w:rsidRDefault="00366C18" w:rsidP="00366C18">
      <w:pPr>
        <w:pStyle w:val="Listaszerbekezds"/>
      </w:pPr>
      <w:r>
        <w:t>A</w:t>
      </w:r>
      <w:r w:rsidR="00A71B1A">
        <w:t xml:space="preserve"> jelöltek meghallgatása, a pályázatok ismertetése és a közös kérdésekre történő válaszadás a jelöltek névsorrendjében történik.</w:t>
      </w:r>
    </w:p>
    <w:p w14:paraId="2800D117" w14:textId="5944E966" w:rsidR="00A71B1A" w:rsidRDefault="00A71B1A" w:rsidP="00722C16">
      <w:pPr>
        <w:pStyle w:val="Listaszerbekezds"/>
      </w:pPr>
      <w:r>
        <w:t>A személyi kérdésben tartott szavazáson a jelöltek is szavazhatnak.</w:t>
      </w:r>
    </w:p>
    <w:p w14:paraId="2364FF9D" w14:textId="15C17DC1" w:rsidR="00A71B1A" w:rsidRDefault="00945DD2" w:rsidP="00722C16">
      <w:pPr>
        <w:pStyle w:val="Listaszerbekezds"/>
      </w:pPr>
      <w:r>
        <w:t xml:space="preserve">Amennyiben bármely poszt betöltetlen a kötelezően megválasztandó referensi posztok közül, a referensi feladatok végrehajtása </w:t>
      </w:r>
      <w:r w:rsidR="00806F6A">
        <w:t>a GHK</w:t>
      </w:r>
      <w:r>
        <w:t xml:space="preserve"> elnök hatáskörébe </w:t>
      </w:r>
      <w:r w:rsidR="00A73483">
        <w:t xml:space="preserve">kerül </w:t>
      </w:r>
      <w:r>
        <w:t>a poszt újbóli betöltéséig.</w:t>
      </w:r>
    </w:p>
    <w:p w14:paraId="2981E9F3" w14:textId="77777777" w:rsidR="00A71B1A" w:rsidRDefault="00A71B1A" w:rsidP="00722C16">
      <w:pPr>
        <w:ind w:left="567"/>
      </w:pPr>
    </w:p>
    <w:p w14:paraId="1BA3DFF2" w14:textId="2381DB4E" w:rsidR="00924D41" w:rsidRDefault="00C6184C" w:rsidP="00D17CC7">
      <w:pPr>
        <w:pStyle w:val="Cmsor1"/>
      </w:pPr>
      <w:bookmarkStart w:id="31" w:name="_Toc493836862"/>
      <w:r>
        <w:t>16</w:t>
      </w:r>
      <w:r w:rsidR="00924D41">
        <w:t>.§</w:t>
      </w:r>
      <w:bookmarkEnd w:id="31"/>
    </w:p>
    <w:p w14:paraId="78D3100A" w14:textId="509A4CB6" w:rsidR="00924D41" w:rsidRDefault="00F5092B" w:rsidP="00D17CC7">
      <w:pPr>
        <w:pStyle w:val="Cmsor1"/>
      </w:pPr>
      <w:bookmarkStart w:id="32" w:name="_Toc493836863"/>
      <w:r>
        <w:t>A G</w:t>
      </w:r>
      <w:r w:rsidR="00924D41">
        <w:t>HK ülés emlékeztetője</w:t>
      </w:r>
      <w:bookmarkEnd w:id="32"/>
    </w:p>
    <w:p w14:paraId="541B5AA0" w14:textId="4A7DB06B" w:rsidR="00924D41" w:rsidRDefault="00924D41" w:rsidP="00722C16">
      <w:pPr>
        <w:pStyle w:val="Listaszerbekezds"/>
        <w:numPr>
          <w:ilvl w:val="0"/>
          <w:numId w:val="22"/>
        </w:numPr>
      </w:pPr>
      <w:r>
        <w:t>A teljes szövegű emlékeztető tartalmazza:</w:t>
      </w:r>
    </w:p>
    <w:p w14:paraId="387083DE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az ülés helyét és időpontját,</w:t>
      </w:r>
    </w:p>
    <w:p w14:paraId="4F7FAA06" w14:textId="7A22FF5B" w:rsidR="00924D41" w:rsidRDefault="00924D41" w:rsidP="00042317">
      <w:pPr>
        <w:pStyle w:val="Listaszerbekezds"/>
        <w:numPr>
          <w:ilvl w:val="1"/>
          <w:numId w:val="3"/>
        </w:numPr>
      </w:pPr>
      <w:r>
        <w:t xml:space="preserve">a jelenlévő szavazati jogú tagok nevét, </w:t>
      </w:r>
      <w:r w:rsidR="007D41C0">
        <w:t xml:space="preserve">a </w:t>
      </w:r>
      <w:r>
        <w:t xml:space="preserve">meghívottak nevét és </w:t>
      </w:r>
      <w:r w:rsidR="007B4EFE">
        <w:t xml:space="preserve">ha van, </w:t>
      </w:r>
      <w:r>
        <w:t>beosztását,</w:t>
      </w:r>
    </w:p>
    <w:p w14:paraId="6FAA81DE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később érkezőket és korábban távozókat,</w:t>
      </w:r>
    </w:p>
    <w:p w14:paraId="7B450BBE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a napirendet,</w:t>
      </w:r>
    </w:p>
    <w:p w14:paraId="22E08005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a tárgy megvitatásának fontosabb mozzanatait,</w:t>
      </w:r>
    </w:p>
    <w:p w14:paraId="199C0D5F" w14:textId="77777777" w:rsidR="00924D41" w:rsidRDefault="00924D41" w:rsidP="00042317">
      <w:pPr>
        <w:pStyle w:val="Listaszerbekezds"/>
        <w:numPr>
          <w:ilvl w:val="1"/>
          <w:numId w:val="3"/>
        </w:numPr>
      </w:pPr>
      <w:r>
        <w:t>az előterjesztett határozati javaslatokat, módosító indítványokat,</w:t>
      </w:r>
    </w:p>
    <w:p w14:paraId="12B9A8EA" w14:textId="7FD0AB7B" w:rsidR="00924D41" w:rsidRDefault="00924D41" w:rsidP="00042317">
      <w:pPr>
        <w:pStyle w:val="Listaszerbekezds"/>
        <w:numPr>
          <w:ilvl w:val="1"/>
          <w:numId w:val="3"/>
        </w:numPr>
      </w:pPr>
      <w:r>
        <w:t>a meghozott határozatokat és a szavazások számszerű eredményét,</w:t>
      </w:r>
    </w:p>
    <w:p w14:paraId="034F7A1C" w14:textId="7E2B2FB6" w:rsidR="007B4EFE" w:rsidRDefault="007B4EFE" w:rsidP="00042317">
      <w:pPr>
        <w:pStyle w:val="Listaszerbekezds"/>
        <w:numPr>
          <w:ilvl w:val="1"/>
          <w:numId w:val="3"/>
        </w:numPr>
      </w:pPr>
      <w:r>
        <w:t>következő ülés várható időpontját.</w:t>
      </w:r>
    </w:p>
    <w:p w14:paraId="610DE056" w14:textId="2BAB4237" w:rsidR="00924D41" w:rsidRDefault="007D41C0" w:rsidP="007D41C0">
      <w:pPr>
        <w:pStyle w:val="Listaszerbekezds"/>
      </w:pPr>
      <w:r>
        <w:t>A</w:t>
      </w:r>
      <w:r w:rsidR="00924D41">
        <w:t>z emlékeztető mellékletei:</w:t>
      </w:r>
    </w:p>
    <w:p w14:paraId="46B744A1" w14:textId="61A05B11" w:rsidR="007B4EFE" w:rsidRDefault="00924D41" w:rsidP="007D41C0">
      <w:pPr>
        <w:pStyle w:val="Listaszerbekezds"/>
        <w:numPr>
          <w:ilvl w:val="1"/>
          <w:numId w:val="3"/>
        </w:numPr>
      </w:pPr>
      <w:r>
        <w:t>a név szerinti szavazásról készített jegyzék</w:t>
      </w:r>
      <w:r w:rsidR="007B4EFE">
        <w:t>.</w:t>
      </w:r>
    </w:p>
    <w:p w14:paraId="459E58E0" w14:textId="58D6E7CA" w:rsidR="00924D41" w:rsidRDefault="00924D41" w:rsidP="00722C16">
      <w:pPr>
        <w:pStyle w:val="Listaszerbekezds"/>
      </w:pPr>
      <w:r>
        <w:t>Az emlékeztetőt a</w:t>
      </w:r>
      <w:r w:rsidR="002F435D">
        <w:t xml:space="preserve"> levezető</w:t>
      </w:r>
      <w:r>
        <w:t xml:space="preserve"> elnök és az emlékeztető</w:t>
      </w:r>
      <w:r w:rsidR="00680123">
        <w:t>-</w:t>
      </w:r>
      <w:r>
        <w:t>vezető írja alá.</w:t>
      </w:r>
    </w:p>
    <w:p w14:paraId="66C4501B" w14:textId="47870B46" w:rsidR="00924D41" w:rsidRDefault="00924D41" w:rsidP="00722C16">
      <w:pPr>
        <w:pStyle w:val="Listaszerbekezds"/>
      </w:pPr>
      <w:r>
        <w:lastRenderedPageBreak/>
        <w:t xml:space="preserve">A teljes emlékeztetőt az iratkezelési szabályok szerint </w:t>
      </w:r>
      <w:r w:rsidR="00061B8E">
        <w:t>irattárazni</w:t>
      </w:r>
      <w:r>
        <w:t xml:space="preserve"> kell. Az emlékeztetőt </w:t>
      </w:r>
      <w:r w:rsidR="00806F6A">
        <w:t>a GHK</w:t>
      </w:r>
      <w:r>
        <w:t xml:space="preserve"> honlapján nyilvánosságra kell hozni.</w:t>
      </w:r>
    </w:p>
    <w:p w14:paraId="7F914D49" w14:textId="27FDE6D7" w:rsidR="00F5092B" w:rsidRDefault="00F5092B" w:rsidP="00722C16">
      <w:pPr>
        <w:pStyle w:val="Listaszerbekezds"/>
      </w:pPr>
      <w:r w:rsidRPr="00F5092B">
        <w:t>A GHK határozatairól nyilvántartást kell vezetni. A határozatokat a határozathozatalt követő két héten belül a GHK honlapján nyilvánosságra kell hozni.</w:t>
      </w:r>
    </w:p>
    <w:p w14:paraId="528D8B1D" w14:textId="471FD10F" w:rsidR="00C6184C" w:rsidRDefault="00C6184C" w:rsidP="00722C16">
      <w:pPr>
        <w:pStyle w:val="Listaszerbekezds"/>
      </w:pPr>
      <w:r>
        <w:t>A határozatok nyilvántartásáról, a nyilvántartás folyamatos karbantartásáról az emlékeztető</w:t>
      </w:r>
      <w:r w:rsidR="00D42304">
        <w:t>-</w:t>
      </w:r>
      <w:r>
        <w:t>ve</w:t>
      </w:r>
      <w:r w:rsidR="007D41C0">
        <w:t xml:space="preserve">zető gondoskodik a honlap főszerkesztő </w:t>
      </w:r>
      <w:r>
        <w:t>segítéségével. Szükség esetén kezdeményezi a határozatok módosítását, hatályon kívül helyezését.</w:t>
      </w:r>
    </w:p>
    <w:p w14:paraId="144207A2" w14:textId="02A3F812" w:rsidR="00924D41" w:rsidRDefault="00924D41" w:rsidP="00722C16">
      <w:pPr>
        <w:pStyle w:val="Listaszerbekezds"/>
      </w:pPr>
      <w:r>
        <w:t>Az emlékeztető elkészítéséről, nyilvánosságra hozataláról az</w:t>
      </w:r>
      <w:r w:rsidR="00D17CC7">
        <w:t xml:space="preserve"> emlékeztető</w:t>
      </w:r>
      <w:r w:rsidR="008C246F">
        <w:t>-</w:t>
      </w:r>
      <w:r w:rsidR="00D17CC7">
        <w:t>vezető gondoskodik.</w:t>
      </w:r>
    </w:p>
    <w:p w14:paraId="25D9C290" w14:textId="0C51171D" w:rsidR="00924D41" w:rsidRDefault="00C6184C" w:rsidP="00D17CC7">
      <w:pPr>
        <w:pStyle w:val="Cmsor1"/>
      </w:pPr>
      <w:bookmarkStart w:id="33" w:name="_Toc493836864"/>
      <w:r>
        <w:t>17</w:t>
      </w:r>
      <w:r w:rsidR="00924D41">
        <w:t>.§</w:t>
      </w:r>
      <w:bookmarkEnd w:id="33"/>
    </w:p>
    <w:p w14:paraId="2E09DD9E" w14:textId="34466710" w:rsidR="00924D41" w:rsidRDefault="00924D41" w:rsidP="00D17CC7">
      <w:pPr>
        <w:pStyle w:val="Cmsor1"/>
      </w:pPr>
      <w:bookmarkStart w:id="34" w:name="_Toc493836865"/>
      <w:r>
        <w:t xml:space="preserve">A </w:t>
      </w:r>
      <w:r w:rsidR="00945DD2">
        <w:t>G</w:t>
      </w:r>
      <w:r>
        <w:t>HK belső bizottságai</w:t>
      </w:r>
      <w:bookmarkEnd w:id="34"/>
    </w:p>
    <w:p w14:paraId="4B87B809" w14:textId="0FCC0C52" w:rsidR="00924D41" w:rsidRDefault="00924D41" w:rsidP="00722C16">
      <w:pPr>
        <w:pStyle w:val="Listaszerbekezds"/>
        <w:numPr>
          <w:ilvl w:val="0"/>
          <w:numId w:val="25"/>
        </w:numPr>
      </w:pPr>
      <w:r>
        <w:t xml:space="preserve">A </w:t>
      </w:r>
      <w:r w:rsidR="00945DD2">
        <w:t>G</w:t>
      </w:r>
      <w:r>
        <w:t>HK munkáját, döntés előkészítését és vélemény kialakítását állandó és eseti bizottságai segítik. Az állandó bizottság vezetője az adott terület referense.</w:t>
      </w:r>
    </w:p>
    <w:p w14:paraId="30AC0F9B" w14:textId="28547CAE" w:rsidR="00924D41" w:rsidRDefault="00924D41" w:rsidP="00722C16">
      <w:pPr>
        <w:pStyle w:val="Listaszerbekezds"/>
      </w:pPr>
      <w:r>
        <w:t xml:space="preserve">A bizottság a </w:t>
      </w:r>
      <w:r w:rsidR="00945DD2">
        <w:t>G</w:t>
      </w:r>
      <w:r>
        <w:t>HK bármely szavazati jogú tagjának kérésére beszámol a végzett tevékenységéről.</w:t>
      </w:r>
    </w:p>
    <w:p w14:paraId="53DF7B15" w14:textId="2E00D1CC" w:rsidR="00924D41" w:rsidRDefault="00924D41" w:rsidP="00722C16">
      <w:pPr>
        <w:pStyle w:val="Listaszerbekezds"/>
      </w:pPr>
      <w:r>
        <w:t xml:space="preserve">Eseti bizottság felállítását a </w:t>
      </w:r>
      <w:r w:rsidR="00945DD2">
        <w:t>G</w:t>
      </w:r>
      <w:r>
        <w:t xml:space="preserve">HK bármely tagja javasolhatja. Az előterjesztésnek javaslatot kell tartalmaznia a bizottság vezetőjének személyére, az eseti bizottság feladatkörére, működésének idejére, valamint a meghatározott feladat teljesítéséről szóló beszámolás módjára és idejére. Az előterjesztésről </w:t>
      </w:r>
      <w:r w:rsidR="00945DD2">
        <w:t>a</w:t>
      </w:r>
      <w:r>
        <w:t xml:space="preserve"> </w:t>
      </w:r>
      <w:r w:rsidR="00945DD2">
        <w:t>G</w:t>
      </w:r>
      <w:r>
        <w:t>HK vita után nyílt szavazással, a vezető személyéről titkosan határoz.</w:t>
      </w:r>
    </w:p>
    <w:p w14:paraId="3F81C34C" w14:textId="44826B42" w:rsidR="00924D41" w:rsidRDefault="00924D41" w:rsidP="00722C16">
      <w:pPr>
        <w:pStyle w:val="Listaszerbekezds"/>
      </w:pPr>
      <w:r>
        <w:t xml:space="preserve">Eseti bizottság megszűntetését a </w:t>
      </w:r>
      <w:r w:rsidR="00945DD2">
        <w:t>G</w:t>
      </w:r>
      <w:r>
        <w:t xml:space="preserve">HK bármely tagja javasolhatja. Az előterjesztésről a </w:t>
      </w:r>
      <w:r w:rsidR="00945DD2">
        <w:t>G</w:t>
      </w:r>
      <w:r>
        <w:t>HK vita után nyílt szavazással határoz. Az eseti bizottság feladatának elvégzése után a beszámolójának elfogadásával külön határozat nélkül is megszűnik.</w:t>
      </w:r>
    </w:p>
    <w:p w14:paraId="702E1F4F" w14:textId="3AD09060" w:rsidR="00924D41" w:rsidRDefault="00924D41" w:rsidP="00722C16">
      <w:pPr>
        <w:pStyle w:val="Listaszerbekezds"/>
      </w:pPr>
      <w:r>
        <w:t xml:space="preserve">A bizottság ülésére a bizottság tagjait a bizottság vezetője elektronikus formában hívja meg, legalább a bizottsági ülés előtt </w:t>
      </w:r>
      <w:r w:rsidR="00945DD2">
        <w:t>2</w:t>
      </w:r>
      <w:r>
        <w:t xml:space="preserve"> nappal. A meghívónak tartalmaznia kell az ülésen tárgyalni kívánt anyagokat. A bizottság ennél rövidebb időn belül csak akkor hívható össze, ha az időpont a bizottság tagjainak megfelel. A megállapított időpontról távolmaradó tagokat hiányzónak kell tekinteni. A megállapított időpontról igazoltan távolmaradókat kimentettnek kell tekinteni.</w:t>
      </w:r>
    </w:p>
    <w:p w14:paraId="65CA7C63" w14:textId="64706043" w:rsidR="00924D41" w:rsidRDefault="00924D41" w:rsidP="00722C16">
      <w:pPr>
        <w:pStyle w:val="Listaszerbekezds"/>
      </w:pPr>
      <w:r>
        <w:t xml:space="preserve">A bizottsági ülésről emlékeztetőt kell készíteni, aminek elkészítéséért a bizottság vezetője felel. A </w:t>
      </w:r>
      <w:r w:rsidR="00945DD2">
        <w:t>G</w:t>
      </w:r>
      <w:r>
        <w:t>HK minden tagja részére elérhetővé kell tenni az emlékeztetőt</w:t>
      </w:r>
      <w:r w:rsidR="00945DD2">
        <w:t xml:space="preserve"> 1 héten belül</w:t>
      </w:r>
      <w:r>
        <w:t>.</w:t>
      </w:r>
    </w:p>
    <w:p w14:paraId="2412C71F" w14:textId="32065799" w:rsidR="00924D41" w:rsidRDefault="00924D41" w:rsidP="00722C16">
      <w:pPr>
        <w:pStyle w:val="Listaszerbekezds"/>
      </w:pPr>
      <w:r>
        <w:t xml:space="preserve">Az üléseken </w:t>
      </w:r>
      <w:r w:rsidR="004E0D5A">
        <w:t>fel kell jegyezni</w:t>
      </w:r>
      <w:r w:rsidR="008477E9">
        <w:t xml:space="preserve"> </w:t>
      </w:r>
      <w:r>
        <w:t>a későket</w:t>
      </w:r>
      <w:r w:rsidR="004E0D5A">
        <w:t xml:space="preserve">, </w:t>
      </w:r>
      <w:r>
        <w:t>korábban távozókat, a hiányzókat és a kimentést kérőket.</w:t>
      </w:r>
    </w:p>
    <w:p w14:paraId="7F6DABFA" w14:textId="3D6330CD" w:rsidR="00924D41" w:rsidRDefault="00C6184C" w:rsidP="00D17CC7">
      <w:pPr>
        <w:pStyle w:val="Cmsor1"/>
      </w:pPr>
      <w:bookmarkStart w:id="35" w:name="_Toc493836866"/>
      <w:r>
        <w:lastRenderedPageBreak/>
        <w:t>18</w:t>
      </w:r>
      <w:r w:rsidR="00924D41">
        <w:t>.§</w:t>
      </w:r>
      <w:bookmarkEnd w:id="35"/>
    </w:p>
    <w:p w14:paraId="2D6B8D1C" w14:textId="77777777" w:rsidR="00924D41" w:rsidRDefault="00924D41" w:rsidP="00D17CC7">
      <w:pPr>
        <w:pStyle w:val="Cmsor1"/>
      </w:pPr>
      <w:bookmarkStart w:id="36" w:name="_Toc493836867"/>
      <w:r>
        <w:t>Záró rendelkezések</w:t>
      </w:r>
      <w:bookmarkEnd w:id="36"/>
    </w:p>
    <w:p w14:paraId="1211253F" w14:textId="77777777" w:rsidR="00924D41" w:rsidRDefault="00924D41" w:rsidP="00722C16">
      <w:pPr>
        <w:pStyle w:val="Listaszerbekezds"/>
        <w:numPr>
          <w:ilvl w:val="0"/>
          <w:numId w:val="26"/>
        </w:numPr>
      </w:pPr>
      <w:r>
        <w:t>Jelen Ügyrend elfogadása napján lép hatályba.</w:t>
      </w:r>
    </w:p>
    <w:p w14:paraId="36CE8C99" w14:textId="77777777" w:rsidR="00D17CC7" w:rsidRDefault="00D17CC7" w:rsidP="00924D41"/>
    <w:p w14:paraId="2CF49197" w14:textId="77777777" w:rsidR="00D17CC7" w:rsidRDefault="00D17CC7" w:rsidP="00924D41"/>
    <w:p w14:paraId="3D8216B0" w14:textId="77777777" w:rsidR="00D17CC7" w:rsidRDefault="00D17CC7" w:rsidP="00924D41"/>
    <w:p w14:paraId="0FE72DE4" w14:textId="68E2B408" w:rsidR="00722C16" w:rsidRDefault="00D17CC7" w:rsidP="00924D41">
      <w:r>
        <w:t>Budapest, 201</w:t>
      </w:r>
      <w:r w:rsidR="00722C16">
        <w:t>7.</w:t>
      </w:r>
      <w:r w:rsidR="006D7503">
        <w:t xml:space="preserve"> szeptember 24.</w:t>
      </w:r>
    </w:p>
    <w:sectPr w:rsidR="00722C16" w:rsidSect="00924D41">
      <w:head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64BFA" w16cid:durableId="1D6F8E5F"/>
  <w16cid:commentId w16cid:paraId="7F5A9E25" w16cid:durableId="1D6F8F0E"/>
  <w16cid:commentId w16cid:paraId="3F1D6271" w16cid:durableId="1D6F8E24"/>
  <w16cid:commentId w16cid:paraId="01796E6F" w16cid:durableId="1D6F8E25"/>
  <w16cid:commentId w16cid:paraId="3232550B" w16cid:durableId="1D6F900A"/>
  <w16cid:commentId w16cid:paraId="463BBB98" w16cid:durableId="1D6F90C9"/>
  <w16cid:commentId w16cid:paraId="6D17759A" w16cid:durableId="1D6F914C"/>
  <w16cid:commentId w16cid:paraId="413D20E0" w16cid:durableId="1D6F8E26"/>
  <w16cid:commentId w16cid:paraId="7E286A63" w16cid:durableId="1D6F8E27"/>
  <w16cid:commentId w16cid:paraId="7C43B833" w16cid:durableId="1D6F927D"/>
  <w16cid:commentId w16cid:paraId="7DEBA632" w16cid:durableId="1D6F8E28"/>
  <w16cid:commentId w16cid:paraId="3A492879" w16cid:durableId="1D6F8E29"/>
  <w16cid:commentId w16cid:paraId="4A033613" w16cid:durableId="1D6F935B"/>
  <w16cid:commentId w16cid:paraId="6F5B8EF4" w16cid:durableId="1D6F94AF"/>
  <w16cid:commentId w16cid:paraId="2C9774AD" w16cid:durableId="1D6F95A5"/>
  <w16cid:commentId w16cid:paraId="66DC14B7" w16cid:durableId="1D6F9616"/>
  <w16cid:commentId w16cid:paraId="651E011F" w16cid:durableId="1D6F9622"/>
  <w16cid:commentId w16cid:paraId="591140AF" w16cid:durableId="1D6F965D"/>
  <w16cid:commentId w16cid:paraId="739680BB" w16cid:durableId="1D6F9728"/>
  <w16cid:commentId w16cid:paraId="5180F1D0" w16cid:durableId="1D6F97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F0911" w14:textId="77777777" w:rsidR="00D27AD4" w:rsidRDefault="00D27AD4" w:rsidP="0060094A">
      <w:pPr>
        <w:spacing w:line="240" w:lineRule="auto"/>
      </w:pPr>
      <w:r>
        <w:separator/>
      </w:r>
    </w:p>
  </w:endnote>
  <w:endnote w:type="continuationSeparator" w:id="0">
    <w:p w14:paraId="24967DEB" w14:textId="77777777" w:rsidR="00D27AD4" w:rsidRDefault="00D27AD4" w:rsidP="00600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A304" w14:textId="77777777" w:rsidR="00D27AD4" w:rsidRDefault="00D27AD4" w:rsidP="0060094A">
      <w:pPr>
        <w:spacing w:line="240" w:lineRule="auto"/>
      </w:pPr>
      <w:r>
        <w:separator/>
      </w:r>
    </w:p>
  </w:footnote>
  <w:footnote w:type="continuationSeparator" w:id="0">
    <w:p w14:paraId="72F12D4C" w14:textId="77777777" w:rsidR="00D27AD4" w:rsidRDefault="00D27AD4" w:rsidP="00600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EDAE" w14:textId="77777777" w:rsidR="0060094A" w:rsidRDefault="006009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267D6B" wp14:editId="46A62F3D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1932305" cy="540385"/>
          <wp:effectExtent l="0" t="0" r="0" b="0"/>
          <wp:wrapSquare wrapText="bothSides"/>
          <wp:docPr id="2" name="Kép 2" descr="muegyetem_logo_nag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muegyetem_logo_nag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6769"/>
    <w:multiLevelType w:val="hybridMultilevel"/>
    <w:tmpl w:val="EB2458F0"/>
    <w:lvl w:ilvl="0" w:tplc="75884C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1CCE"/>
    <w:multiLevelType w:val="hybridMultilevel"/>
    <w:tmpl w:val="A84871DE"/>
    <w:lvl w:ilvl="0" w:tplc="75884C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70FC"/>
    <w:multiLevelType w:val="hybridMultilevel"/>
    <w:tmpl w:val="E30CE862"/>
    <w:lvl w:ilvl="0" w:tplc="847E43D2">
      <w:start w:val="1"/>
      <w:numFmt w:val="decimal"/>
      <w:pStyle w:val="Listaszerbekezds"/>
      <w:lvlText w:val="(%1)"/>
      <w:lvlJc w:val="left"/>
      <w:pPr>
        <w:ind w:left="567" w:hanging="567"/>
      </w:pPr>
      <w:rPr>
        <w:rFonts w:ascii="Times New Roman" w:hAnsi="Times New Roman" w:hint="default"/>
        <w:spacing w:val="0"/>
        <w:position w:val="0"/>
        <w:sz w:val="24"/>
        <w:szCs w:val="24"/>
      </w:rPr>
    </w:lvl>
    <w:lvl w:ilvl="1" w:tplc="9B7C8758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1"/>
    <w:rsid w:val="0000390B"/>
    <w:rsid w:val="00042317"/>
    <w:rsid w:val="00061B8E"/>
    <w:rsid w:val="00071925"/>
    <w:rsid w:val="000D1BD4"/>
    <w:rsid w:val="00105DA1"/>
    <w:rsid w:val="00124189"/>
    <w:rsid w:val="00145B37"/>
    <w:rsid w:val="002007A2"/>
    <w:rsid w:val="00244714"/>
    <w:rsid w:val="00262234"/>
    <w:rsid w:val="002966B0"/>
    <w:rsid w:val="002B2492"/>
    <w:rsid w:val="002B3218"/>
    <w:rsid w:val="002C59F0"/>
    <w:rsid w:val="002F1D6F"/>
    <w:rsid w:val="002F435D"/>
    <w:rsid w:val="0032403F"/>
    <w:rsid w:val="00366C18"/>
    <w:rsid w:val="00393D03"/>
    <w:rsid w:val="003B6937"/>
    <w:rsid w:val="003C23D0"/>
    <w:rsid w:val="003D6532"/>
    <w:rsid w:val="003F1A3E"/>
    <w:rsid w:val="004452AA"/>
    <w:rsid w:val="00481602"/>
    <w:rsid w:val="00484FBF"/>
    <w:rsid w:val="00497D1D"/>
    <w:rsid w:val="004B6E84"/>
    <w:rsid w:val="004C6ABA"/>
    <w:rsid w:val="004E0D5A"/>
    <w:rsid w:val="00503352"/>
    <w:rsid w:val="005228F7"/>
    <w:rsid w:val="005A5BF8"/>
    <w:rsid w:val="005C51A2"/>
    <w:rsid w:val="005E4352"/>
    <w:rsid w:val="005E7BB9"/>
    <w:rsid w:val="0060094A"/>
    <w:rsid w:val="00626A01"/>
    <w:rsid w:val="00680123"/>
    <w:rsid w:val="006D4413"/>
    <w:rsid w:val="006D7503"/>
    <w:rsid w:val="007216EE"/>
    <w:rsid w:val="00722C16"/>
    <w:rsid w:val="00764651"/>
    <w:rsid w:val="00776491"/>
    <w:rsid w:val="007B4EFE"/>
    <w:rsid w:val="007D41C0"/>
    <w:rsid w:val="00806F6A"/>
    <w:rsid w:val="00821828"/>
    <w:rsid w:val="00833AC0"/>
    <w:rsid w:val="008477E9"/>
    <w:rsid w:val="008564C4"/>
    <w:rsid w:val="00862F08"/>
    <w:rsid w:val="008630AC"/>
    <w:rsid w:val="00866AFD"/>
    <w:rsid w:val="008B034A"/>
    <w:rsid w:val="008B136C"/>
    <w:rsid w:val="008C246F"/>
    <w:rsid w:val="008E4588"/>
    <w:rsid w:val="008E6F7A"/>
    <w:rsid w:val="008E797A"/>
    <w:rsid w:val="00912C99"/>
    <w:rsid w:val="0091491A"/>
    <w:rsid w:val="00920490"/>
    <w:rsid w:val="00924D41"/>
    <w:rsid w:val="00930427"/>
    <w:rsid w:val="00945DD2"/>
    <w:rsid w:val="0096379F"/>
    <w:rsid w:val="00A033C7"/>
    <w:rsid w:val="00A249B2"/>
    <w:rsid w:val="00A63206"/>
    <w:rsid w:val="00A639AE"/>
    <w:rsid w:val="00A71B1A"/>
    <w:rsid w:val="00A73483"/>
    <w:rsid w:val="00A7689B"/>
    <w:rsid w:val="00AA17D9"/>
    <w:rsid w:val="00AA609E"/>
    <w:rsid w:val="00AB0E1A"/>
    <w:rsid w:val="00AB7BB7"/>
    <w:rsid w:val="00AE4B3C"/>
    <w:rsid w:val="00AF0DF3"/>
    <w:rsid w:val="00AF7C3E"/>
    <w:rsid w:val="00B03256"/>
    <w:rsid w:val="00B057A8"/>
    <w:rsid w:val="00B11449"/>
    <w:rsid w:val="00B55756"/>
    <w:rsid w:val="00B60A00"/>
    <w:rsid w:val="00BB1B26"/>
    <w:rsid w:val="00BF7A31"/>
    <w:rsid w:val="00C14AE9"/>
    <w:rsid w:val="00C30B80"/>
    <w:rsid w:val="00C3657E"/>
    <w:rsid w:val="00C476E7"/>
    <w:rsid w:val="00C6184C"/>
    <w:rsid w:val="00C636EF"/>
    <w:rsid w:val="00CB7348"/>
    <w:rsid w:val="00CE54B1"/>
    <w:rsid w:val="00D17CC7"/>
    <w:rsid w:val="00D27AD4"/>
    <w:rsid w:val="00D42304"/>
    <w:rsid w:val="00D610DE"/>
    <w:rsid w:val="00E01E0B"/>
    <w:rsid w:val="00E24E67"/>
    <w:rsid w:val="00E25F3B"/>
    <w:rsid w:val="00E575AF"/>
    <w:rsid w:val="00E60296"/>
    <w:rsid w:val="00E67748"/>
    <w:rsid w:val="00E91929"/>
    <w:rsid w:val="00EA5C54"/>
    <w:rsid w:val="00F044D7"/>
    <w:rsid w:val="00F5092B"/>
    <w:rsid w:val="00F54C1C"/>
    <w:rsid w:val="00F93508"/>
    <w:rsid w:val="00FD63EA"/>
    <w:rsid w:val="00FF595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18803"/>
  <w15:chartTrackingRefBased/>
  <w15:docId w15:val="{A30BA93C-8679-4B1E-B208-57D50B0B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D4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24D41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4D41"/>
    <w:rPr>
      <w:rFonts w:ascii="Times New Roman" w:eastAsiaTheme="majorEastAsia" w:hAnsi="Times New Roman" w:cstheme="majorBidi"/>
      <w:b/>
      <w:sz w:val="32"/>
      <w:szCs w:val="32"/>
    </w:rPr>
  </w:style>
  <w:style w:type="paragraph" w:styleId="Listaszerbekezds">
    <w:name w:val="List Paragraph"/>
    <w:basedOn w:val="Norml"/>
    <w:autoRedefine/>
    <w:uiPriority w:val="34"/>
    <w:qFormat/>
    <w:rsid w:val="00722C16"/>
    <w:pPr>
      <w:numPr>
        <w:numId w:val="3"/>
      </w:numPr>
      <w:tabs>
        <w:tab w:val="left" w:pos="0"/>
      </w:tabs>
      <w:contextualSpacing/>
    </w:pPr>
  </w:style>
  <w:style w:type="paragraph" w:styleId="lfej">
    <w:name w:val="header"/>
    <w:basedOn w:val="Norml"/>
    <w:link w:val="lfejChar"/>
    <w:uiPriority w:val="99"/>
    <w:unhideWhenUsed/>
    <w:rsid w:val="0060094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094A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0094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094A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452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52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52A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52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52AA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2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2A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A7689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54C1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54C1C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F54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4CCC-5E71-434F-A38E-D433F767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2141</Words>
  <Characters>14775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Sarkadi Ákos</dc:creator>
  <cp:keywords/>
  <dc:description/>
  <cp:lastModifiedBy>Varró Gergő</cp:lastModifiedBy>
  <cp:revision>32</cp:revision>
  <dcterms:created xsi:type="dcterms:W3CDTF">2017-09-24T18:16:00Z</dcterms:created>
  <dcterms:modified xsi:type="dcterms:W3CDTF">2017-09-24T22:38:00Z</dcterms:modified>
</cp:coreProperties>
</file>