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3C57BA" w:rsidRDefault="003C57BA" w:rsidP="003C57BA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3C57BA" w:rsidRPr="003C57BA" w:rsidRDefault="003C57BA" w:rsidP="003C57BA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</w:r>
      <w:r w:rsidR="00521AF2">
        <w:rPr>
          <w:rFonts w:ascii="Garamond" w:hAnsi="Garamond"/>
          <w:b/>
        </w:rPr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951110">
        <w:rPr>
          <w:rFonts w:ascii="Garamond" w:hAnsi="Garamond"/>
          <w:b/>
        </w:rPr>
        <w:t>október 1-31</w:t>
      </w:r>
      <w:r w:rsidR="002F4649">
        <w:rPr>
          <w:rFonts w:ascii="Garamond" w:hAnsi="Garamond"/>
          <w:b/>
        </w:rPr>
        <w:t>.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:rsidR="003C57BA" w:rsidRPr="003C57BA" w:rsidRDefault="003C57BA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 xml:space="preserve">Pályázó neve: </w:t>
      </w:r>
      <w:proofErr w:type="spellStart"/>
      <w:r w:rsidR="00F07042">
        <w:rPr>
          <w:rFonts w:ascii="Garamond" w:hAnsi="Garamond"/>
          <w:b/>
        </w:rPr>
        <w:t>Okolicsányi</w:t>
      </w:r>
      <w:proofErr w:type="spellEnd"/>
      <w:r w:rsidR="00F07042">
        <w:rPr>
          <w:rFonts w:ascii="Garamond" w:hAnsi="Garamond"/>
          <w:b/>
        </w:rPr>
        <w:t xml:space="preserve"> Péter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2016.10.04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</w:t>
            </w:r>
            <w:r w:rsidR="00643B70">
              <w:rPr>
                <w:rFonts w:ascii="Garamond" w:hAnsi="Garamond" w:cs="Arial"/>
                <w:color w:val="000000"/>
                <w:lang w:eastAsia="hu-HU"/>
              </w:rPr>
              <w:t>.1</w:t>
            </w:r>
            <w:r>
              <w:rPr>
                <w:rFonts w:ascii="Garamond" w:hAnsi="Garamond" w:cs="Arial"/>
                <w:color w:val="000000"/>
                <w:lang w:eastAsia="hu-HU"/>
              </w:rPr>
              <w:t>1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2016.10.18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43B70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643B70" w:rsidRDefault="00951110" w:rsidP="00643B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2016.10.25</w:t>
            </w:r>
            <w:r w:rsidR="00643B70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43B70" w:rsidRDefault="00643B70" w:rsidP="00643B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Egyetemi, kari ülések, bizottságok, döntéshozó, véleményező fórumok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367"/>
        <w:gridCol w:w="3562"/>
        <w:gridCol w:w="1039"/>
      </w:tblGrid>
      <w:tr w:rsidR="00D90889" w:rsidRPr="00937AC2" w:rsidTr="00E1432A">
        <w:trPr>
          <w:trHeight w:val="342"/>
        </w:trPr>
        <w:tc>
          <w:tcPr>
            <w:tcW w:w="1274" w:type="dxa"/>
            <w:vAlign w:val="bottom"/>
          </w:tcPr>
          <w:p w:rsidR="00D90889" w:rsidRPr="00937AC2" w:rsidRDefault="00D90889" w:rsidP="00E1432A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937AC2">
              <w:rPr>
                <w:rFonts w:ascii="Garamond" w:hAnsi="Garamond" w:cs="Arial"/>
                <w:color w:val="000000"/>
                <w:szCs w:val="24"/>
              </w:rPr>
              <w:t>2016.10.03.</w:t>
            </w:r>
          </w:p>
        </w:tc>
        <w:tc>
          <w:tcPr>
            <w:tcW w:w="3367" w:type="dxa"/>
            <w:vAlign w:val="bottom"/>
          </w:tcPr>
          <w:p w:rsidR="00D90889" w:rsidRPr="00937AC2" w:rsidRDefault="00D90889" w:rsidP="00E1432A">
            <w:pPr>
              <w:rPr>
                <w:rFonts w:ascii="Garamond" w:hAnsi="Garamond" w:cs="Arial"/>
                <w:color w:val="000000"/>
                <w:szCs w:val="24"/>
              </w:rPr>
            </w:pPr>
            <w:r w:rsidRPr="00937AC2">
              <w:rPr>
                <w:rFonts w:ascii="Garamond" w:hAnsi="Garamond" w:cs="Arial"/>
                <w:color w:val="000000"/>
                <w:szCs w:val="24"/>
              </w:rPr>
              <w:t>Egyetemi hallgatói önkormányzati tájékoz</w:t>
            </w:r>
            <w:r>
              <w:rPr>
                <w:rFonts w:ascii="Garamond" w:hAnsi="Garamond" w:cs="Arial"/>
                <w:color w:val="000000"/>
                <w:szCs w:val="24"/>
              </w:rPr>
              <w:t>t</w:t>
            </w:r>
            <w:r w:rsidRPr="00937AC2">
              <w:rPr>
                <w:rFonts w:ascii="Garamond" w:hAnsi="Garamond" w:cs="Arial"/>
                <w:color w:val="000000"/>
                <w:szCs w:val="24"/>
              </w:rPr>
              <w:t>ató</w:t>
            </w:r>
          </w:p>
        </w:tc>
        <w:tc>
          <w:tcPr>
            <w:tcW w:w="3562" w:type="dxa"/>
            <w:vAlign w:val="bottom"/>
          </w:tcPr>
          <w:p w:rsidR="00D90889" w:rsidRPr="00937AC2" w:rsidRDefault="00D90889" w:rsidP="00E1432A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39" w:type="dxa"/>
          </w:tcPr>
          <w:p w:rsidR="00D90889" w:rsidRPr="00937AC2" w:rsidRDefault="00D90889" w:rsidP="00E1432A">
            <w:pPr>
              <w:spacing w:line="360" w:lineRule="auto"/>
              <w:jc w:val="right"/>
              <w:rPr>
                <w:rFonts w:ascii="Garamond" w:hAnsi="Garamond"/>
                <w:szCs w:val="24"/>
              </w:rPr>
            </w:pPr>
            <w:r w:rsidRPr="00937AC2">
              <w:rPr>
                <w:rFonts w:ascii="Garamond" w:hAnsi="Garamond"/>
                <w:szCs w:val="24"/>
              </w:rPr>
              <w:t>120</w:t>
            </w:r>
          </w:p>
        </w:tc>
      </w:tr>
      <w:tr w:rsidR="00D90889" w:rsidRPr="00937AC2" w:rsidTr="006F4302">
        <w:trPr>
          <w:trHeight w:val="342"/>
        </w:trPr>
        <w:tc>
          <w:tcPr>
            <w:tcW w:w="1274" w:type="dxa"/>
            <w:vAlign w:val="bottom"/>
          </w:tcPr>
          <w:p w:rsidR="00D90889" w:rsidRDefault="00D90889" w:rsidP="00D90889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2016.10.19</w:t>
            </w:r>
          </w:p>
        </w:tc>
        <w:tc>
          <w:tcPr>
            <w:tcW w:w="3367" w:type="dxa"/>
            <w:vAlign w:val="bottom"/>
          </w:tcPr>
          <w:p w:rsidR="00D90889" w:rsidRDefault="00D90889" w:rsidP="00D9088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Hallgatói Jogorvoslati Bizottságon GHK képviselete</w:t>
            </w:r>
          </w:p>
        </w:tc>
        <w:tc>
          <w:tcPr>
            <w:tcW w:w="3562" w:type="dxa"/>
            <w:vAlign w:val="bottom"/>
          </w:tcPr>
          <w:p w:rsidR="00D90889" w:rsidRDefault="00D90889" w:rsidP="00D90889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39" w:type="dxa"/>
            <w:vAlign w:val="bottom"/>
          </w:tcPr>
          <w:p w:rsidR="00D90889" w:rsidRDefault="00D90889" w:rsidP="00D90889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</w:tbl>
    <w:p w:rsidR="00D90889" w:rsidRDefault="00D90889" w:rsidP="009F40A4">
      <w:pPr>
        <w:spacing w:line="360" w:lineRule="auto"/>
        <w:jc w:val="both"/>
        <w:rPr>
          <w:rFonts w:ascii="Garamond" w:hAnsi="Garamond"/>
          <w:i/>
        </w:rPr>
      </w:pP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 xml:space="preserve">Belső bizottságokra vonatkozó </w:t>
      </w:r>
      <w:proofErr w:type="gramStart"/>
      <w:r w:rsidRPr="003C57BA">
        <w:rPr>
          <w:rFonts w:ascii="Garamond" w:hAnsi="Garamond"/>
          <w:i/>
        </w:rPr>
        <w:t>információk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367"/>
        <w:gridCol w:w="3562"/>
        <w:gridCol w:w="1039"/>
      </w:tblGrid>
      <w:tr w:rsidR="00937AC2" w:rsidRPr="00937AC2" w:rsidTr="00F07042">
        <w:trPr>
          <w:trHeight w:val="342"/>
        </w:trPr>
        <w:tc>
          <w:tcPr>
            <w:tcW w:w="1274" w:type="dxa"/>
            <w:vAlign w:val="bottom"/>
          </w:tcPr>
          <w:p w:rsidR="00937AC2" w:rsidRPr="00937AC2" w:rsidRDefault="00F07042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  <w:szCs w:val="24"/>
              </w:rPr>
              <w:t>2016.10.11.</w:t>
            </w:r>
          </w:p>
        </w:tc>
        <w:tc>
          <w:tcPr>
            <w:tcW w:w="3367" w:type="dxa"/>
            <w:vAlign w:val="bottom"/>
          </w:tcPr>
          <w:p w:rsidR="00937AC2" w:rsidRPr="00937AC2" w:rsidRDefault="00937AC2">
            <w:pPr>
              <w:rPr>
                <w:rFonts w:ascii="Garamond" w:hAnsi="Garamond" w:cs="Arial"/>
                <w:color w:val="000000"/>
                <w:szCs w:val="24"/>
              </w:rPr>
            </w:pPr>
            <w:r w:rsidRPr="00937AC2">
              <w:rPr>
                <w:rFonts w:ascii="Garamond" w:hAnsi="Garamond" w:cs="Arial"/>
                <w:color w:val="000000"/>
                <w:szCs w:val="24"/>
              </w:rPr>
              <w:t xml:space="preserve">GHK PR </w:t>
            </w:r>
            <w:proofErr w:type="gramStart"/>
            <w:r w:rsidRPr="00937AC2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562" w:type="dxa"/>
            <w:vAlign w:val="bottom"/>
          </w:tcPr>
          <w:p w:rsidR="00937AC2" w:rsidRPr="00937AC2" w:rsidRDefault="00937AC2">
            <w:pPr>
              <w:rPr>
                <w:rFonts w:ascii="Garamond" w:hAnsi="Garamond" w:cs="Arial"/>
                <w:color w:val="000000"/>
                <w:szCs w:val="24"/>
              </w:rPr>
            </w:pPr>
            <w:r w:rsidRPr="00937AC2">
              <w:rPr>
                <w:rFonts w:ascii="Garamond" w:hAnsi="Garamond" w:cs="Arial"/>
                <w:color w:val="000000"/>
                <w:szCs w:val="24"/>
              </w:rPr>
              <w:t>2016. őszi féléves PR tevékenységek és feladatok áttekintése</w:t>
            </w:r>
          </w:p>
        </w:tc>
        <w:tc>
          <w:tcPr>
            <w:tcW w:w="1039" w:type="dxa"/>
            <w:vAlign w:val="bottom"/>
          </w:tcPr>
          <w:p w:rsidR="00937AC2" w:rsidRPr="00937AC2" w:rsidRDefault="00937AC2" w:rsidP="0051208A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937AC2">
              <w:rPr>
                <w:rFonts w:ascii="Garamond" w:hAnsi="Garamond" w:cs="Arial"/>
                <w:color w:val="000000"/>
                <w:szCs w:val="24"/>
              </w:rPr>
              <w:t>45</w:t>
            </w:r>
          </w:p>
        </w:tc>
      </w:tr>
    </w:tbl>
    <w:p w:rsidR="00D90889" w:rsidRDefault="00D90889" w:rsidP="009F40A4">
      <w:pPr>
        <w:spacing w:line="360" w:lineRule="auto"/>
        <w:jc w:val="both"/>
        <w:rPr>
          <w:rFonts w:ascii="Garamond" w:hAnsi="Garamond"/>
          <w:i/>
        </w:rPr>
      </w:pPr>
    </w:p>
    <w:p w:rsidR="003C57BA" w:rsidRPr="00937AC2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73"/>
        <w:gridCol w:w="3371"/>
        <w:gridCol w:w="3544"/>
        <w:gridCol w:w="1054"/>
      </w:tblGrid>
      <w:tr w:rsidR="00F07042" w:rsidRPr="00937AC2" w:rsidTr="00937AC2">
        <w:trPr>
          <w:trHeight w:val="255"/>
        </w:trPr>
        <w:tc>
          <w:tcPr>
            <w:tcW w:w="1273" w:type="dxa"/>
            <w:vAlign w:val="bottom"/>
            <w:hideMark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2016.10.03</w:t>
            </w:r>
          </w:p>
        </w:tc>
        <w:tc>
          <w:tcPr>
            <w:tcW w:w="3371" w:type="dxa"/>
            <w:noWrap/>
            <w:vAlign w:val="bottom"/>
            <w:hideMark/>
          </w:tcPr>
          <w:p w:rsidR="00F07042" w:rsidRDefault="00F07042" w:rsidP="00D9088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 xml:space="preserve">Kollégiumi </w:t>
            </w:r>
            <w:r w:rsidR="00D90889">
              <w:rPr>
                <w:rFonts w:ascii="Garamond" w:hAnsi="Garamond" w:cs="Arial"/>
              </w:rPr>
              <w:t xml:space="preserve">férőhelyekkel kapcsolatos </w:t>
            </w:r>
            <w:proofErr w:type="gramStart"/>
            <w:r w:rsidR="00D90889">
              <w:rPr>
                <w:rFonts w:ascii="Garamond" w:hAnsi="Garamond" w:cs="Arial"/>
              </w:rPr>
              <w:t>adminisztrációs</w:t>
            </w:r>
            <w:proofErr w:type="gramEnd"/>
            <w:r w:rsidR="00D90889">
              <w:rPr>
                <w:rFonts w:ascii="Garamond" w:hAnsi="Garamond" w:cs="Arial"/>
              </w:rPr>
              <w:t xml:space="preserve"> teendők</w:t>
            </w:r>
          </w:p>
        </w:tc>
        <w:tc>
          <w:tcPr>
            <w:tcW w:w="3544" w:type="dxa"/>
            <w:noWrap/>
            <w:vAlign w:val="bottom"/>
            <w:hideMark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30</w:t>
            </w:r>
          </w:p>
        </w:tc>
      </w:tr>
      <w:tr w:rsidR="00F07042" w:rsidRPr="00937AC2" w:rsidTr="00937AC2">
        <w:trPr>
          <w:trHeight w:val="255"/>
        </w:trPr>
        <w:tc>
          <w:tcPr>
            <w:tcW w:w="1273" w:type="dxa"/>
            <w:vAlign w:val="bottom"/>
            <w:hideMark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2016.10.03</w:t>
            </w:r>
          </w:p>
        </w:tc>
        <w:tc>
          <w:tcPr>
            <w:tcW w:w="3371" w:type="dxa"/>
            <w:noWrap/>
            <w:vAlign w:val="bottom"/>
            <w:hideMark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Kollégiumi külsős kártyák legyártása</w:t>
            </w:r>
          </w:p>
        </w:tc>
        <w:tc>
          <w:tcPr>
            <w:tcW w:w="3544" w:type="dxa"/>
            <w:noWrap/>
            <w:vAlign w:val="bottom"/>
            <w:hideMark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55</w:t>
            </w:r>
          </w:p>
        </w:tc>
      </w:tr>
      <w:tr w:rsidR="00F07042" w:rsidRPr="00937AC2" w:rsidTr="00937AC2">
        <w:trPr>
          <w:trHeight w:val="255"/>
        </w:trPr>
        <w:tc>
          <w:tcPr>
            <w:tcW w:w="1273" w:type="dxa"/>
            <w:vAlign w:val="bottom"/>
            <w:hideMark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2016.10.04</w:t>
            </w:r>
          </w:p>
        </w:tc>
        <w:tc>
          <w:tcPr>
            <w:tcW w:w="3371" w:type="dxa"/>
            <w:noWrap/>
            <w:vAlign w:val="bottom"/>
            <w:hideMark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Kollégiumi külsős kártyák legyártása</w:t>
            </w:r>
          </w:p>
        </w:tc>
        <w:tc>
          <w:tcPr>
            <w:tcW w:w="3544" w:type="dxa"/>
            <w:noWrap/>
            <w:vAlign w:val="bottom"/>
            <w:hideMark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70</w:t>
            </w:r>
          </w:p>
        </w:tc>
      </w:tr>
      <w:tr w:rsidR="00F07042" w:rsidRPr="00937AC2" w:rsidTr="00937AC2">
        <w:trPr>
          <w:trHeight w:val="255"/>
        </w:trPr>
        <w:tc>
          <w:tcPr>
            <w:tcW w:w="1273" w:type="dxa"/>
            <w:vAlign w:val="bottom"/>
            <w:hideMark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2016.10.04</w:t>
            </w:r>
          </w:p>
        </w:tc>
        <w:tc>
          <w:tcPr>
            <w:tcW w:w="3371" w:type="dxa"/>
            <w:noWrap/>
            <w:vAlign w:val="bottom"/>
            <w:hideMark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Kollégiumi külsős kártyák legyártása+ tanulmányi ügyelet</w:t>
            </w:r>
          </w:p>
        </w:tc>
        <w:tc>
          <w:tcPr>
            <w:tcW w:w="3544" w:type="dxa"/>
            <w:noWrap/>
            <w:vAlign w:val="bottom"/>
            <w:hideMark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F07042" w:rsidRPr="00937AC2" w:rsidTr="00937AC2">
        <w:trPr>
          <w:trHeight w:val="255"/>
        </w:trPr>
        <w:tc>
          <w:tcPr>
            <w:tcW w:w="1273" w:type="dxa"/>
            <w:vAlign w:val="bottom"/>
            <w:hideMark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2016.10.04</w:t>
            </w:r>
          </w:p>
        </w:tc>
        <w:tc>
          <w:tcPr>
            <w:tcW w:w="3371" w:type="dxa"/>
            <w:noWrap/>
            <w:vAlign w:val="bottom"/>
            <w:hideMark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GHK ügyelet</w:t>
            </w:r>
          </w:p>
        </w:tc>
        <w:tc>
          <w:tcPr>
            <w:tcW w:w="3544" w:type="dxa"/>
            <w:noWrap/>
            <w:vAlign w:val="bottom"/>
            <w:hideMark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F07042" w:rsidRPr="00937AC2" w:rsidTr="00937AC2">
        <w:trPr>
          <w:trHeight w:val="255"/>
        </w:trPr>
        <w:tc>
          <w:tcPr>
            <w:tcW w:w="1273" w:type="dxa"/>
            <w:vAlign w:val="bottom"/>
            <w:hideMark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2016.10.05</w:t>
            </w:r>
          </w:p>
        </w:tc>
        <w:tc>
          <w:tcPr>
            <w:tcW w:w="3371" w:type="dxa"/>
            <w:noWrap/>
            <w:vAlign w:val="bottom"/>
            <w:hideMark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GHK irodafelelősi poszt tudnivalók átadása</w:t>
            </w:r>
          </w:p>
        </w:tc>
        <w:tc>
          <w:tcPr>
            <w:tcW w:w="3544" w:type="dxa"/>
            <w:noWrap/>
            <w:vAlign w:val="bottom"/>
            <w:hideMark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10</w:t>
            </w:r>
          </w:p>
        </w:tc>
      </w:tr>
      <w:tr w:rsidR="00F07042" w:rsidRPr="00937AC2" w:rsidTr="00937AC2">
        <w:trPr>
          <w:trHeight w:val="255"/>
        </w:trPr>
        <w:tc>
          <w:tcPr>
            <w:tcW w:w="1273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lastRenderedPageBreak/>
              <w:t>2016.10.05</w:t>
            </w:r>
          </w:p>
        </w:tc>
        <w:tc>
          <w:tcPr>
            <w:tcW w:w="3371" w:type="dxa"/>
            <w:noWrap/>
            <w:vAlign w:val="bottom"/>
          </w:tcPr>
          <w:p w:rsidR="00F07042" w:rsidRDefault="00D9088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 xml:space="preserve">Kollégiumi férőhelyekkel kapcsolatos </w:t>
            </w:r>
            <w:proofErr w:type="gramStart"/>
            <w:r>
              <w:rPr>
                <w:rFonts w:ascii="Garamond" w:hAnsi="Garamond" w:cs="Arial"/>
              </w:rPr>
              <w:t>adminisztrációs</w:t>
            </w:r>
            <w:proofErr w:type="gramEnd"/>
            <w:r>
              <w:rPr>
                <w:rFonts w:ascii="Garamond" w:hAnsi="Garamond" w:cs="Arial"/>
              </w:rPr>
              <w:t xml:space="preserve"> teendők</w:t>
            </w:r>
          </w:p>
        </w:tc>
        <w:tc>
          <w:tcPr>
            <w:tcW w:w="3544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40</w:t>
            </w:r>
          </w:p>
        </w:tc>
      </w:tr>
      <w:tr w:rsidR="00F07042" w:rsidRPr="00937AC2" w:rsidTr="00937AC2">
        <w:trPr>
          <w:trHeight w:val="255"/>
        </w:trPr>
        <w:tc>
          <w:tcPr>
            <w:tcW w:w="1273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2016.10.06</w:t>
            </w:r>
          </w:p>
        </w:tc>
        <w:tc>
          <w:tcPr>
            <w:tcW w:w="3371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Mentori ülés</w:t>
            </w:r>
          </w:p>
        </w:tc>
        <w:tc>
          <w:tcPr>
            <w:tcW w:w="3544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F07042" w:rsidRPr="00937AC2" w:rsidTr="00937AC2">
        <w:trPr>
          <w:trHeight w:val="255"/>
        </w:trPr>
        <w:tc>
          <w:tcPr>
            <w:tcW w:w="1273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2016.10.06</w:t>
            </w:r>
          </w:p>
        </w:tc>
        <w:tc>
          <w:tcPr>
            <w:tcW w:w="3371" w:type="dxa"/>
            <w:noWrap/>
            <w:vAlign w:val="bottom"/>
          </w:tcPr>
          <w:p w:rsidR="00F07042" w:rsidRDefault="00D9088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 xml:space="preserve">Kollégiumi férőhelyekkel kapcsolatos </w:t>
            </w:r>
            <w:proofErr w:type="gramStart"/>
            <w:r>
              <w:rPr>
                <w:rFonts w:ascii="Garamond" w:hAnsi="Garamond" w:cs="Arial"/>
              </w:rPr>
              <w:t>adminisztrációs</w:t>
            </w:r>
            <w:proofErr w:type="gramEnd"/>
            <w:r>
              <w:rPr>
                <w:rFonts w:ascii="Garamond" w:hAnsi="Garamond" w:cs="Arial"/>
              </w:rPr>
              <w:t xml:space="preserve"> teendők</w:t>
            </w:r>
          </w:p>
        </w:tc>
        <w:tc>
          <w:tcPr>
            <w:tcW w:w="3544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75</w:t>
            </w:r>
          </w:p>
        </w:tc>
      </w:tr>
      <w:tr w:rsidR="00F07042" w:rsidRPr="00937AC2" w:rsidTr="00937AC2">
        <w:trPr>
          <w:trHeight w:val="255"/>
        </w:trPr>
        <w:tc>
          <w:tcPr>
            <w:tcW w:w="1273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2016.10.08</w:t>
            </w:r>
          </w:p>
        </w:tc>
        <w:tc>
          <w:tcPr>
            <w:tcW w:w="3371" w:type="dxa"/>
            <w:noWrap/>
            <w:vAlign w:val="bottom"/>
          </w:tcPr>
          <w:p w:rsidR="00F07042" w:rsidRDefault="00D9088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 xml:space="preserve">Kollégiumi férőhelyekkel kapcsolatos </w:t>
            </w:r>
            <w:proofErr w:type="gramStart"/>
            <w:r>
              <w:rPr>
                <w:rFonts w:ascii="Garamond" w:hAnsi="Garamond" w:cs="Arial"/>
              </w:rPr>
              <w:t>adminisztrációs</w:t>
            </w:r>
            <w:proofErr w:type="gramEnd"/>
            <w:r>
              <w:rPr>
                <w:rFonts w:ascii="Garamond" w:hAnsi="Garamond" w:cs="Arial"/>
              </w:rPr>
              <w:t xml:space="preserve"> teendők</w:t>
            </w:r>
          </w:p>
        </w:tc>
        <w:tc>
          <w:tcPr>
            <w:tcW w:w="3544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55</w:t>
            </w:r>
          </w:p>
        </w:tc>
      </w:tr>
      <w:tr w:rsidR="00F07042" w:rsidRPr="00937AC2" w:rsidTr="00937AC2">
        <w:trPr>
          <w:trHeight w:val="255"/>
        </w:trPr>
        <w:tc>
          <w:tcPr>
            <w:tcW w:w="1273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2016.10.10</w:t>
            </w:r>
          </w:p>
        </w:tc>
        <w:tc>
          <w:tcPr>
            <w:tcW w:w="3371" w:type="dxa"/>
            <w:noWrap/>
            <w:vAlign w:val="bottom"/>
          </w:tcPr>
          <w:p w:rsidR="00F07042" w:rsidRDefault="00D9088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 xml:space="preserve">Kollégiumi férőhelyekkel kapcsolatos </w:t>
            </w:r>
            <w:proofErr w:type="gramStart"/>
            <w:r>
              <w:rPr>
                <w:rFonts w:ascii="Garamond" w:hAnsi="Garamond" w:cs="Arial"/>
              </w:rPr>
              <w:t>adminisztrációs</w:t>
            </w:r>
            <w:proofErr w:type="gramEnd"/>
            <w:r>
              <w:rPr>
                <w:rFonts w:ascii="Garamond" w:hAnsi="Garamond" w:cs="Arial"/>
              </w:rPr>
              <w:t xml:space="preserve"> teendők</w:t>
            </w:r>
          </w:p>
        </w:tc>
        <w:tc>
          <w:tcPr>
            <w:tcW w:w="3544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25</w:t>
            </w:r>
          </w:p>
        </w:tc>
      </w:tr>
      <w:tr w:rsidR="00F07042" w:rsidRPr="00937AC2" w:rsidTr="00937AC2">
        <w:trPr>
          <w:trHeight w:val="255"/>
        </w:trPr>
        <w:tc>
          <w:tcPr>
            <w:tcW w:w="1273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2016.10.10</w:t>
            </w:r>
          </w:p>
        </w:tc>
        <w:tc>
          <w:tcPr>
            <w:tcW w:w="3371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Utólagos kollégiumi szobacserék intézése</w:t>
            </w:r>
          </w:p>
        </w:tc>
        <w:tc>
          <w:tcPr>
            <w:tcW w:w="3544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10</w:t>
            </w:r>
          </w:p>
        </w:tc>
      </w:tr>
      <w:tr w:rsidR="00F07042" w:rsidRPr="00937AC2" w:rsidTr="00937AC2">
        <w:trPr>
          <w:trHeight w:val="255"/>
        </w:trPr>
        <w:tc>
          <w:tcPr>
            <w:tcW w:w="1273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2016.10.10</w:t>
            </w:r>
          </w:p>
        </w:tc>
        <w:tc>
          <w:tcPr>
            <w:tcW w:w="3371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Kollégiumi külsős kártyák legyártása</w:t>
            </w:r>
          </w:p>
        </w:tc>
        <w:tc>
          <w:tcPr>
            <w:tcW w:w="3544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65</w:t>
            </w:r>
          </w:p>
        </w:tc>
      </w:tr>
      <w:tr w:rsidR="00F07042" w:rsidRPr="00937AC2" w:rsidTr="00937AC2">
        <w:trPr>
          <w:trHeight w:val="255"/>
        </w:trPr>
        <w:tc>
          <w:tcPr>
            <w:tcW w:w="1273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2016.10.11</w:t>
            </w:r>
          </w:p>
        </w:tc>
        <w:tc>
          <w:tcPr>
            <w:tcW w:w="3371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Utólagos kollégiumi szobacserék intézése, utólagos bekerülők regisztrálása</w:t>
            </w:r>
          </w:p>
        </w:tc>
        <w:tc>
          <w:tcPr>
            <w:tcW w:w="3544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125</w:t>
            </w:r>
          </w:p>
        </w:tc>
      </w:tr>
      <w:tr w:rsidR="00F07042" w:rsidRPr="00937AC2" w:rsidTr="00937AC2">
        <w:trPr>
          <w:trHeight w:val="255"/>
        </w:trPr>
        <w:tc>
          <w:tcPr>
            <w:tcW w:w="1273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2016.10.12</w:t>
            </w:r>
          </w:p>
        </w:tc>
        <w:tc>
          <w:tcPr>
            <w:tcW w:w="3371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Utólagos kollégiumi szobacserék intézése, utólagos bekerülők regisztrálása</w:t>
            </w:r>
          </w:p>
        </w:tc>
        <w:tc>
          <w:tcPr>
            <w:tcW w:w="3544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135</w:t>
            </w:r>
          </w:p>
        </w:tc>
      </w:tr>
      <w:tr w:rsidR="00F07042" w:rsidRPr="00937AC2" w:rsidTr="00937AC2">
        <w:trPr>
          <w:trHeight w:val="255"/>
        </w:trPr>
        <w:tc>
          <w:tcPr>
            <w:tcW w:w="1273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2016.10.14</w:t>
            </w:r>
          </w:p>
        </w:tc>
        <w:tc>
          <w:tcPr>
            <w:tcW w:w="3371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Utólagos kollégiumi szobacserék intézése, utólagos bekerülők regisztrálása</w:t>
            </w:r>
          </w:p>
        </w:tc>
        <w:tc>
          <w:tcPr>
            <w:tcW w:w="3544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45</w:t>
            </w:r>
          </w:p>
        </w:tc>
      </w:tr>
      <w:tr w:rsidR="00F07042" w:rsidRPr="00937AC2" w:rsidTr="00937AC2">
        <w:trPr>
          <w:trHeight w:val="255"/>
        </w:trPr>
        <w:tc>
          <w:tcPr>
            <w:tcW w:w="1273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2016.10.15</w:t>
            </w:r>
          </w:p>
        </w:tc>
        <w:tc>
          <w:tcPr>
            <w:tcW w:w="3371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Utólagos kollégiumi szobacserék intézése, utólagos bekerülők regisztrálása</w:t>
            </w:r>
          </w:p>
        </w:tc>
        <w:tc>
          <w:tcPr>
            <w:tcW w:w="3544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25</w:t>
            </w:r>
          </w:p>
        </w:tc>
      </w:tr>
      <w:tr w:rsidR="00F07042" w:rsidRPr="00937AC2" w:rsidTr="00937AC2">
        <w:trPr>
          <w:trHeight w:val="255"/>
        </w:trPr>
        <w:tc>
          <w:tcPr>
            <w:tcW w:w="1273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2016.10.17</w:t>
            </w:r>
          </w:p>
        </w:tc>
        <w:tc>
          <w:tcPr>
            <w:tcW w:w="3371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Utólagos kollégiumi szobacserék intézése, utólagos bekerülők regisztrálása</w:t>
            </w:r>
          </w:p>
        </w:tc>
        <w:tc>
          <w:tcPr>
            <w:tcW w:w="3544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55</w:t>
            </w:r>
          </w:p>
        </w:tc>
      </w:tr>
      <w:tr w:rsidR="00F07042" w:rsidRPr="00937AC2" w:rsidTr="00937AC2">
        <w:trPr>
          <w:trHeight w:val="255"/>
        </w:trPr>
        <w:tc>
          <w:tcPr>
            <w:tcW w:w="1273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2016.10.17</w:t>
            </w:r>
          </w:p>
        </w:tc>
        <w:tc>
          <w:tcPr>
            <w:tcW w:w="3371" w:type="dxa"/>
            <w:noWrap/>
            <w:vAlign w:val="bottom"/>
          </w:tcPr>
          <w:p w:rsidR="00F07042" w:rsidRDefault="00D9088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 xml:space="preserve">Kollégiumi férőhelyekkel kapcsolatos </w:t>
            </w:r>
            <w:proofErr w:type="gramStart"/>
            <w:r>
              <w:rPr>
                <w:rFonts w:ascii="Garamond" w:hAnsi="Garamond" w:cs="Arial"/>
              </w:rPr>
              <w:t>adminisztrációs</w:t>
            </w:r>
            <w:proofErr w:type="gramEnd"/>
            <w:r>
              <w:rPr>
                <w:rFonts w:ascii="Garamond" w:hAnsi="Garamond" w:cs="Arial"/>
              </w:rPr>
              <w:t xml:space="preserve"> teendők</w:t>
            </w:r>
          </w:p>
        </w:tc>
        <w:tc>
          <w:tcPr>
            <w:tcW w:w="3544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15</w:t>
            </w:r>
          </w:p>
        </w:tc>
      </w:tr>
      <w:tr w:rsidR="00F07042" w:rsidRPr="00937AC2" w:rsidTr="00937AC2">
        <w:trPr>
          <w:trHeight w:val="255"/>
        </w:trPr>
        <w:tc>
          <w:tcPr>
            <w:tcW w:w="1273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2016.10.18</w:t>
            </w:r>
          </w:p>
        </w:tc>
        <w:tc>
          <w:tcPr>
            <w:tcW w:w="3371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Külsős kollégiumi kártyák legyártása</w:t>
            </w:r>
          </w:p>
        </w:tc>
        <w:tc>
          <w:tcPr>
            <w:tcW w:w="3544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75</w:t>
            </w:r>
          </w:p>
        </w:tc>
      </w:tr>
      <w:tr w:rsidR="00F07042" w:rsidRPr="00937AC2" w:rsidTr="00937AC2">
        <w:trPr>
          <w:trHeight w:val="255"/>
        </w:trPr>
        <w:tc>
          <w:tcPr>
            <w:tcW w:w="1273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2016.10.19</w:t>
            </w:r>
          </w:p>
        </w:tc>
        <w:tc>
          <w:tcPr>
            <w:tcW w:w="3371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Külsős kollégiumi kártyák legyártása</w:t>
            </w:r>
          </w:p>
        </w:tc>
        <w:tc>
          <w:tcPr>
            <w:tcW w:w="3544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körvezetők megkeresése, táblázatos rendszerezés, e-mailezés</w:t>
            </w:r>
          </w:p>
        </w:tc>
        <w:tc>
          <w:tcPr>
            <w:tcW w:w="1054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65</w:t>
            </w:r>
          </w:p>
        </w:tc>
      </w:tr>
      <w:tr w:rsidR="00F07042" w:rsidRPr="00937AC2" w:rsidTr="00937AC2">
        <w:trPr>
          <w:trHeight w:val="255"/>
        </w:trPr>
        <w:tc>
          <w:tcPr>
            <w:tcW w:w="1273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2016.10.19</w:t>
            </w:r>
          </w:p>
        </w:tc>
        <w:tc>
          <w:tcPr>
            <w:tcW w:w="3371" w:type="dxa"/>
            <w:noWrap/>
            <w:vAlign w:val="bottom"/>
          </w:tcPr>
          <w:p w:rsidR="00F07042" w:rsidRDefault="00D9088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 xml:space="preserve">Kollégiumi férőhelyekkel kapcsolatos </w:t>
            </w:r>
            <w:proofErr w:type="gramStart"/>
            <w:r>
              <w:rPr>
                <w:rFonts w:ascii="Garamond" w:hAnsi="Garamond" w:cs="Arial"/>
              </w:rPr>
              <w:t>adminisztrációs</w:t>
            </w:r>
            <w:proofErr w:type="gramEnd"/>
            <w:r>
              <w:rPr>
                <w:rFonts w:ascii="Garamond" w:hAnsi="Garamond" w:cs="Arial"/>
              </w:rPr>
              <w:t xml:space="preserve"> teendők</w:t>
            </w:r>
          </w:p>
        </w:tc>
        <w:tc>
          <w:tcPr>
            <w:tcW w:w="3544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10</w:t>
            </w:r>
          </w:p>
        </w:tc>
      </w:tr>
      <w:tr w:rsidR="00F07042" w:rsidRPr="00937AC2" w:rsidTr="00937AC2">
        <w:trPr>
          <w:trHeight w:val="255"/>
        </w:trPr>
        <w:tc>
          <w:tcPr>
            <w:tcW w:w="1273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</w:p>
        </w:tc>
        <w:tc>
          <w:tcPr>
            <w:tcW w:w="3371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3544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</w:p>
        </w:tc>
      </w:tr>
      <w:tr w:rsidR="00F07042" w:rsidRPr="00937AC2" w:rsidTr="00937AC2">
        <w:trPr>
          <w:trHeight w:val="255"/>
        </w:trPr>
        <w:tc>
          <w:tcPr>
            <w:tcW w:w="1273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2016.10.19</w:t>
            </w:r>
          </w:p>
        </w:tc>
        <w:tc>
          <w:tcPr>
            <w:tcW w:w="3371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 xml:space="preserve">Kollégiumi bizottsági feladatok átvétele, egyeztetés </w:t>
            </w:r>
            <w:proofErr w:type="spellStart"/>
            <w:r>
              <w:rPr>
                <w:rFonts w:ascii="Garamond" w:hAnsi="Garamond" w:cs="Arial"/>
              </w:rPr>
              <w:t>Kovalovszki</w:t>
            </w:r>
            <w:proofErr w:type="spellEnd"/>
            <w:r>
              <w:rPr>
                <w:rFonts w:ascii="Garamond" w:hAnsi="Garamond" w:cs="Arial"/>
              </w:rPr>
              <w:t xml:space="preserve"> Mátéval a korábbi bizottságvezetővel</w:t>
            </w:r>
          </w:p>
        </w:tc>
        <w:tc>
          <w:tcPr>
            <w:tcW w:w="3544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150</w:t>
            </w:r>
          </w:p>
        </w:tc>
      </w:tr>
      <w:tr w:rsidR="00F07042" w:rsidRPr="00937AC2" w:rsidTr="00937AC2">
        <w:trPr>
          <w:trHeight w:val="255"/>
        </w:trPr>
        <w:tc>
          <w:tcPr>
            <w:tcW w:w="1273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2016.10.20</w:t>
            </w:r>
          </w:p>
        </w:tc>
        <w:tc>
          <w:tcPr>
            <w:tcW w:w="3371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Kollégiumi külsős kártyák legyártása</w:t>
            </w:r>
          </w:p>
        </w:tc>
        <w:tc>
          <w:tcPr>
            <w:tcW w:w="3544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KRB</w:t>
            </w:r>
            <w:r w:rsidR="004D03F8">
              <w:rPr>
                <w:rFonts w:ascii="Garamond" w:hAnsi="Garamond" w:cs="Arial"/>
              </w:rPr>
              <w:t xml:space="preserve"> számára</w:t>
            </w:r>
          </w:p>
        </w:tc>
        <w:tc>
          <w:tcPr>
            <w:tcW w:w="1054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</w:t>
            </w:r>
          </w:p>
        </w:tc>
      </w:tr>
      <w:tr w:rsidR="00F07042" w:rsidRPr="00937AC2" w:rsidTr="00937AC2">
        <w:trPr>
          <w:trHeight w:val="255"/>
        </w:trPr>
        <w:tc>
          <w:tcPr>
            <w:tcW w:w="1273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2016.10.20</w:t>
            </w:r>
          </w:p>
        </w:tc>
        <w:tc>
          <w:tcPr>
            <w:tcW w:w="3371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Fegyelmi felelős kártyák igénylése az EHK-</w:t>
            </w:r>
            <w:proofErr w:type="spellStart"/>
            <w:r>
              <w:rPr>
                <w:rFonts w:ascii="Garamond" w:hAnsi="Garamond" w:cs="Arial"/>
              </w:rPr>
              <w:t>nál</w:t>
            </w:r>
            <w:proofErr w:type="spellEnd"/>
          </w:p>
        </w:tc>
        <w:tc>
          <w:tcPr>
            <w:tcW w:w="3544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10</w:t>
            </w:r>
          </w:p>
        </w:tc>
      </w:tr>
      <w:tr w:rsidR="00F07042" w:rsidRPr="00937AC2" w:rsidTr="00937AC2">
        <w:trPr>
          <w:trHeight w:val="255"/>
        </w:trPr>
        <w:tc>
          <w:tcPr>
            <w:tcW w:w="1273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2016.10.27</w:t>
            </w:r>
          </w:p>
        </w:tc>
        <w:tc>
          <w:tcPr>
            <w:tcW w:w="3371" w:type="dxa"/>
            <w:noWrap/>
            <w:vAlign w:val="bottom"/>
          </w:tcPr>
          <w:p w:rsidR="00F07042" w:rsidRDefault="00D9088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 xml:space="preserve">Kollégiumi férőhelyekkel kapcsolatos </w:t>
            </w:r>
            <w:proofErr w:type="gramStart"/>
            <w:r>
              <w:rPr>
                <w:rFonts w:ascii="Garamond" w:hAnsi="Garamond" w:cs="Arial"/>
              </w:rPr>
              <w:t>adminisztrációs</w:t>
            </w:r>
            <w:proofErr w:type="gramEnd"/>
            <w:r>
              <w:rPr>
                <w:rFonts w:ascii="Garamond" w:hAnsi="Garamond" w:cs="Arial"/>
              </w:rPr>
              <w:t xml:space="preserve"> teendők</w:t>
            </w:r>
          </w:p>
        </w:tc>
        <w:tc>
          <w:tcPr>
            <w:tcW w:w="3544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15</w:t>
            </w:r>
          </w:p>
        </w:tc>
      </w:tr>
      <w:tr w:rsidR="00F07042" w:rsidRPr="00937AC2" w:rsidTr="00937AC2">
        <w:trPr>
          <w:trHeight w:val="255"/>
        </w:trPr>
        <w:tc>
          <w:tcPr>
            <w:tcW w:w="1273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2016.10.31</w:t>
            </w:r>
          </w:p>
        </w:tc>
        <w:tc>
          <w:tcPr>
            <w:tcW w:w="3371" w:type="dxa"/>
            <w:noWrap/>
            <w:vAlign w:val="bottom"/>
          </w:tcPr>
          <w:p w:rsidR="00F07042" w:rsidRDefault="00D9088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 xml:space="preserve">Kollégiumi férőhelyekkel kapcsolatos </w:t>
            </w:r>
            <w:proofErr w:type="gramStart"/>
            <w:r>
              <w:rPr>
                <w:rFonts w:ascii="Garamond" w:hAnsi="Garamond" w:cs="Arial"/>
              </w:rPr>
              <w:t>adminisztrációs</w:t>
            </w:r>
            <w:proofErr w:type="gramEnd"/>
            <w:r>
              <w:rPr>
                <w:rFonts w:ascii="Garamond" w:hAnsi="Garamond" w:cs="Arial"/>
              </w:rPr>
              <w:t xml:space="preserve"> teendők</w:t>
            </w:r>
          </w:p>
        </w:tc>
        <w:tc>
          <w:tcPr>
            <w:tcW w:w="3544" w:type="dxa"/>
            <w:noWrap/>
            <w:vAlign w:val="bottom"/>
          </w:tcPr>
          <w:p w:rsidR="00F07042" w:rsidRDefault="00F07042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F07042" w:rsidRDefault="00F07042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10</w:t>
            </w:r>
          </w:p>
        </w:tc>
      </w:tr>
    </w:tbl>
    <w:p w:rsidR="00D90889" w:rsidRDefault="00D90889" w:rsidP="0028270B">
      <w:pPr>
        <w:spacing w:line="360" w:lineRule="auto"/>
        <w:jc w:val="both"/>
        <w:rPr>
          <w:rFonts w:ascii="Garamond" w:hAnsi="Garamond"/>
        </w:rPr>
      </w:pPr>
    </w:p>
    <w:p w:rsidR="00250D34" w:rsidRDefault="0023176A" w:rsidP="0028270B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F77456">
        <w:rPr>
          <w:rFonts w:ascii="Garamond" w:hAnsi="Garamond"/>
        </w:rPr>
        <w:t>3020</w:t>
      </w:r>
      <w:r w:rsidR="00501849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időszakbeli összes munkájának </w:t>
      </w:r>
      <w:r w:rsidR="00F77456">
        <w:rPr>
          <w:rFonts w:ascii="Garamond" w:hAnsi="Garamond"/>
        </w:rPr>
        <w:t>5,81</w:t>
      </w:r>
      <w:bookmarkStart w:id="0" w:name="_GoBack"/>
      <w:bookmarkEnd w:id="0"/>
      <w:r w:rsidR="00D5172F">
        <w:rPr>
          <w:rFonts w:ascii="Garamond" w:hAnsi="Garamond"/>
        </w:rPr>
        <w:t xml:space="preserve"> </w:t>
      </w:r>
      <w:r>
        <w:rPr>
          <w:rFonts w:ascii="Garamond" w:hAnsi="Garamond"/>
        </w:rPr>
        <w:t>%-</w:t>
      </w:r>
      <w:proofErr w:type="gramStart"/>
      <w:r>
        <w:rPr>
          <w:rFonts w:ascii="Garamond" w:hAnsi="Garamond"/>
        </w:rPr>
        <w:t>a.</w:t>
      </w:r>
      <w:proofErr w:type="gramEnd"/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74F" w:rsidRDefault="002A774F">
      <w:pPr>
        <w:spacing w:before="0"/>
      </w:pPr>
      <w:r>
        <w:separator/>
      </w:r>
    </w:p>
  </w:endnote>
  <w:endnote w:type="continuationSeparator" w:id="0">
    <w:p w:rsidR="002A774F" w:rsidRDefault="002A77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A774F" w:rsidP="00CD4039">
    <w:pPr>
      <w:pStyle w:val="llb"/>
      <w:tabs>
        <w:tab w:val="left" w:pos="8080"/>
      </w:tabs>
      <w:jc w:val="center"/>
    </w:pPr>
    <w:r>
      <w:rPr>
        <w:lang w:val="hu-HU" w:eastAsia="hu-HU"/>
      </w:rPr>
      <w:pict>
        <v:line id="_x0000_s2054" style="position:absolute;left:0;text-align:left;z-index:251660800;visibility:visible;mso-wrap-distance-top:-3e-5mm;mso-wrap-distance-bottom:-3e-5mm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</w:pict>
    </w:r>
    <w:r>
      <w:rPr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3" type="#_x0000_t202" style="position:absolute;left:0;text-align:left;margin-left:-12.75pt;margin-top:-1.5pt;width:3in;height:36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<v:textbox inset="0,0,0,0">
            <w:txbxContent>
              <w:p w:rsidR="002C3F67" w:rsidRDefault="002C3F67" w:rsidP="00A00582">
                <w:pPr>
                  <w:pStyle w:val="Cmsor1"/>
                  <w:spacing w:before="0"/>
                  <w:jc w:val="right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Budapesti Műszaki és Gazdaságtudományi Egyetem</w:t>
                </w:r>
              </w:p>
              <w:p w:rsidR="002C3F67" w:rsidRDefault="002C3F67" w:rsidP="00A00582">
                <w:pPr>
                  <w:spacing w:before="0"/>
                  <w:jc w:val="right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b/>
                    <w:bCs/>
                    <w:sz w:val="18"/>
                  </w:rPr>
                  <w:t xml:space="preserve">Gépészmérnöki Kar </w:t>
                </w:r>
              </w:p>
              <w:p w:rsidR="002C3F67" w:rsidRDefault="002C3F67" w:rsidP="00A00582">
                <w:pPr>
                  <w:pStyle w:val="Cmsor2"/>
                  <w:rPr>
                    <w:sz w:val="17"/>
                    <w:lang w:val="en-US"/>
                  </w:rPr>
                </w:pPr>
                <w:r>
                  <w:rPr>
                    <w:rFonts w:ascii="Garamond" w:hAnsi="Garamond"/>
                    <w:sz w:val="18"/>
                  </w:rPr>
                  <w:t>Gépészkari Hallgatói Képviselet</w:t>
                </w:r>
              </w:p>
            </w:txbxContent>
          </v:textbox>
        </v:shape>
      </w:pict>
    </w:r>
    <w:r>
      <w:rPr>
        <w:lang w:val="hu-HU" w:eastAsia="hu-HU"/>
      </w:rPr>
      <w:pict>
        <v:shape id="Text Box 9" o:spid="_x0000_s2052" type="#_x0000_t202" style="position:absolute;left:0;text-align:left;margin-left:248.25pt;margin-top:-.75pt;width:198pt;height:34.6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<v:textbox inset="0,0,0,0">
            <w:txbxContent>
              <w:p w:rsidR="002C3F67" w:rsidRPr="003B4EB7" w:rsidRDefault="002C3F67" w:rsidP="00CD4039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1111 Budapest, Irinyi József út 1-17.</w:t>
                </w:r>
              </w:p>
              <w:p w:rsidR="002C3F67" w:rsidRDefault="00250D34" w:rsidP="00CD4039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Telefon: 06/20 224-4139</w:t>
                </w:r>
              </w:p>
              <w:p w:rsidR="002C3F67" w:rsidRDefault="002C3F67" w:rsidP="00CD4039">
                <w:pPr>
                  <w:spacing w:before="0"/>
                  <w:jc w:val="both"/>
                  <w:rPr>
                    <w:sz w:val="16"/>
                  </w:rPr>
                </w:pPr>
                <w:r>
                  <w:rPr>
                    <w:rFonts w:ascii="Garamond" w:hAnsi="Garamond"/>
                    <w:sz w:val="18"/>
                  </w:rPr>
                  <w:t>e-mail: hk@ktk.bme.hu ● web: http://ghk.ktk.bme.hu</w:t>
                </w:r>
              </w:p>
              <w:p w:rsidR="002C3F67" w:rsidRPr="00CD4039" w:rsidRDefault="002C3F67" w:rsidP="00CD4039"/>
            </w:txbxContent>
          </v:textbox>
        </v:shape>
      </w:pict>
    </w:r>
    <w:r w:rsidR="002C3F67">
      <w:rPr>
        <w:lang w:val="hu-HU" w:eastAsia="hu-HU"/>
      </w:rPr>
      <w:drawing>
        <wp:inline distT="0" distB="0" distL="0" distR="0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A774F">
    <w:pPr>
      <w:pStyle w:val="llb"/>
      <w:jc w:val="center"/>
      <w:rPr>
        <w:sz w:val="12"/>
      </w:rPr>
    </w:pPr>
    <w:r>
      <w:rPr>
        <w:lang w:val="hu-HU" w:eastAsia="hu-HU"/>
      </w:rPr>
      <w:pict>
        <v:line id="Line 1" o:spid="_x0000_s2051" style="position:absolute;left:0;text-align:left;z-index:251655680;visibility:visible;mso-wrap-distance-top:-3e-5mm;mso-wrap-distance-bottom:-3e-5mm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</w:pict>
    </w:r>
  </w:p>
  <w:p w:rsidR="002C3F67" w:rsidRDefault="002A774F">
    <w:pPr>
      <w:pStyle w:val="llb"/>
      <w:jc w:val="center"/>
    </w:pPr>
    <w:r>
      <w:rPr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251.4pt;margin-top:2.45pt;width:198pt;height:34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<v:textbox inset="0,0,0,0">
            <w:txbxContent>
              <w:p w:rsidR="002C3F67" w:rsidRPr="003B4EB7" w:rsidRDefault="002C3F67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1111 Budapest, Irinyi József út 1-17.</w:t>
                </w:r>
              </w:p>
              <w:p w:rsidR="002C3F67" w:rsidRDefault="00183F68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Telefon: 06/20 224-4139</w:t>
                </w:r>
              </w:p>
              <w:p w:rsidR="002C3F67" w:rsidRDefault="002C3F67">
                <w:pPr>
                  <w:spacing w:before="0"/>
                  <w:jc w:val="both"/>
                  <w:rPr>
                    <w:sz w:val="16"/>
                  </w:rPr>
                </w:pPr>
                <w:r>
                  <w:rPr>
                    <w:rFonts w:ascii="Garamond" w:hAnsi="Garamond"/>
                    <w:sz w:val="18"/>
                  </w:rPr>
                  <w:t>e-mail: hk@ktk.bme.hu ● web: http://ghk.ktk.bme.hu</w:t>
                </w:r>
              </w:p>
            </w:txbxContent>
          </v:textbox>
        </v:shape>
      </w:pict>
    </w:r>
    <w:r>
      <w:rPr>
        <w:lang w:val="hu-HU" w:eastAsia="hu-HU"/>
      </w:rPr>
      <w:pict>
        <v:shape id="Text Box 5" o:spid="_x0000_s2049" type="#_x0000_t202" style="position:absolute;left:0;text-align:left;margin-left:-13.3pt;margin-top:2.45pt;width:3in;height:36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<v:textbox inset="0,0,0,0">
            <w:txbxContent>
              <w:p w:rsidR="002C3F67" w:rsidRDefault="002C3F67">
                <w:pPr>
                  <w:pStyle w:val="Cmsor1"/>
                  <w:spacing w:before="0"/>
                  <w:jc w:val="right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Budapesti Műszaki és Gazdaságtudományi Egyetem</w:t>
                </w:r>
              </w:p>
              <w:p w:rsidR="002C3F67" w:rsidRDefault="002C3F67">
                <w:pPr>
                  <w:spacing w:before="0"/>
                  <w:jc w:val="right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b/>
                    <w:bCs/>
                    <w:sz w:val="18"/>
                  </w:rPr>
                  <w:t xml:space="preserve">Gépészmérnöki Kar </w:t>
                </w:r>
              </w:p>
              <w:p w:rsidR="002C3F67" w:rsidRDefault="002C3F67">
                <w:pPr>
                  <w:pStyle w:val="Cmsor2"/>
                  <w:rPr>
                    <w:sz w:val="17"/>
                    <w:lang w:val="en-US"/>
                  </w:rPr>
                </w:pPr>
                <w:r>
                  <w:rPr>
                    <w:rFonts w:ascii="Garamond" w:hAnsi="Garamond"/>
                    <w:sz w:val="18"/>
                  </w:rPr>
                  <w:t>Gépészkari Hallgatói Képviselet</w:t>
                </w:r>
              </w:p>
            </w:txbxContent>
          </v:textbox>
        </v:shape>
      </w:pict>
    </w:r>
    <w:r w:rsidR="002C3F67">
      <w:rPr>
        <w:sz w:val="12"/>
        <w:lang w:val="hu-HU" w:eastAsia="hu-HU"/>
      </w:rPr>
      <w:drawing>
        <wp:inline distT="0" distB="0" distL="0" distR="0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74F" w:rsidRDefault="002A774F">
      <w:pPr>
        <w:spacing w:before="0"/>
      </w:pPr>
      <w:r>
        <w:separator/>
      </w:r>
    </w:p>
  </w:footnote>
  <w:footnote w:type="continuationSeparator" w:id="0">
    <w:p w:rsidR="002A774F" w:rsidRDefault="002A774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07A"/>
    <w:rsid w:val="00010205"/>
    <w:rsid w:val="000158E9"/>
    <w:rsid w:val="00031516"/>
    <w:rsid w:val="000422DE"/>
    <w:rsid w:val="000428FB"/>
    <w:rsid w:val="00046A8B"/>
    <w:rsid w:val="000525B3"/>
    <w:rsid w:val="00062653"/>
    <w:rsid w:val="0006666A"/>
    <w:rsid w:val="00074194"/>
    <w:rsid w:val="0007506D"/>
    <w:rsid w:val="00075A43"/>
    <w:rsid w:val="000908B4"/>
    <w:rsid w:val="000A321D"/>
    <w:rsid w:val="000A7BA8"/>
    <w:rsid w:val="000B17E2"/>
    <w:rsid w:val="000D04BA"/>
    <w:rsid w:val="000D0B24"/>
    <w:rsid w:val="000E36EB"/>
    <w:rsid w:val="000E434E"/>
    <w:rsid w:val="000F72B6"/>
    <w:rsid w:val="00113764"/>
    <w:rsid w:val="0011498B"/>
    <w:rsid w:val="00155597"/>
    <w:rsid w:val="00156846"/>
    <w:rsid w:val="00160532"/>
    <w:rsid w:val="00165CC4"/>
    <w:rsid w:val="0017453C"/>
    <w:rsid w:val="00183F68"/>
    <w:rsid w:val="001A2C11"/>
    <w:rsid w:val="001A65F0"/>
    <w:rsid w:val="001B1834"/>
    <w:rsid w:val="001B4C31"/>
    <w:rsid w:val="001D16BD"/>
    <w:rsid w:val="001D5C82"/>
    <w:rsid w:val="001F4BB2"/>
    <w:rsid w:val="001F52EC"/>
    <w:rsid w:val="00207AE6"/>
    <w:rsid w:val="002311BA"/>
    <w:rsid w:val="0023176A"/>
    <w:rsid w:val="002374CE"/>
    <w:rsid w:val="0024061F"/>
    <w:rsid w:val="002431B3"/>
    <w:rsid w:val="002448D3"/>
    <w:rsid w:val="00250D34"/>
    <w:rsid w:val="002565C4"/>
    <w:rsid w:val="00276B47"/>
    <w:rsid w:val="0028270B"/>
    <w:rsid w:val="002909FC"/>
    <w:rsid w:val="002971AF"/>
    <w:rsid w:val="002A774F"/>
    <w:rsid w:val="002A78C1"/>
    <w:rsid w:val="002B7DDA"/>
    <w:rsid w:val="002C3F67"/>
    <w:rsid w:val="002D29FB"/>
    <w:rsid w:val="002F4649"/>
    <w:rsid w:val="00307096"/>
    <w:rsid w:val="00310DB3"/>
    <w:rsid w:val="0032129F"/>
    <w:rsid w:val="003236DA"/>
    <w:rsid w:val="00326935"/>
    <w:rsid w:val="00351F29"/>
    <w:rsid w:val="003534BC"/>
    <w:rsid w:val="003569A7"/>
    <w:rsid w:val="00363F43"/>
    <w:rsid w:val="00374110"/>
    <w:rsid w:val="003776E0"/>
    <w:rsid w:val="003A3B51"/>
    <w:rsid w:val="003A489A"/>
    <w:rsid w:val="003A75C4"/>
    <w:rsid w:val="003B4EB7"/>
    <w:rsid w:val="003B6551"/>
    <w:rsid w:val="003C2DEC"/>
    <w:rsid w:val="003C57BA"/>
    <w:rsid w:val="003D64A3"/>
    <w:rsid w:val="003E46FB"/>
    <w:rsid w:val="00400072"/>
    <w:rsid w:val="004072DF"/>
    <w:rsid w:val="00420021"/>
    <w:rsid w:val="004202A8"/>
    <w:rsid w:val="00422005"/>
    <w:rsid w:val="00427F4F"/>
    <w:rsid w:val="00437B48"/>
    <w:rsid w:val="0045177E"/>
    <w:rsid w:val="004705A8"/>
    <w:rsid w:val="004910F6"/>
    <w:rsid w:val="00491F4D"/>
    <w:rsid w:val="004A6552"/>
    <w:rsid w:val="004B05CF"/>
    <w:rsid w:val="004B0C66"/>
    <w:rsid w:val="004D03F8"/>
    <w:rsid w:val="004D1412"/>
    <w:rsid w:val="004F18E4"/>
    <w:rsid w:val="00501318"/>
    <w:rsid w:val="00501849"/>
    <w:rsid w:val="0051208A"/>
    <w:rsid w:val="00521AF2"/>
    <w:rsid w:val="00523BEC"/>
    <w:rsid w:val="005437A8"/>
    <w:rsid w:val="00566602"/>
    <w:rsid w:val="00572AFD"/>
    <w:rsid w:val="00573C3F"/>
    <w:rsid w:val="00574D8D"/>
    <w:rsid w:val="005826C5"/>
    <w:rsid w:val="005853C5"/>
    <w:rsid w:val="00595D79"/>
    <w:rsid w:val="0059640F"/>
    <w:rsid w:val="0059642A"/>
    <w:rsid w:val="005B1B99"/>
    <w:rsid w:val="005B2824"/>
    <w:rsid w:val="005C7238"/>
    <w:rsid w:val="005D37A7"/>
    <w:rsid w:val="005D546F"/>
    <w:rsid w:val="005E3D04"/>
    <w:rsid w:val="005F5645"/>
    <w:rsid w:val="00603C7F"/>
    <w:rsid w:val="00604EEE"/>
    <w:rsid w:val="00605E4F"/>
    <w:rsid w:val="00615558"/>
    <w:rsid w:val="006411B0"/>
    <w:rsid w:val="00642C34"/>
    <w:rsid w:val="00643B70"/>
    <w:rsid w:val="00650A34"/>
    <w:rsid w:val="00654847"/>
    <w:rsid w:val="006859D3"/>
    <w:rsid w:val="006A2B2E"/>
    <w:rsid w:val="006C37A3"/>
    <w:rsid w:val="00724B6F"/>
    <w:rsid w:val="00730140"/>
    <w:rsid w:val="00750C2F"/>
    <w:rsid w:val="00755878"/>
    <w:rsid w:val="00761F37"/>
    <w:rsid w:val="007654BF"/>
    <w:rsid w:val="00765BC2"/>
    <w:rsid w:val="00776FFC"/>
    <w:rsid w:val="007961EC"/>
    <w:rsid w:val="007B7C36"/>
    <w:rsid w:val="007C781D"/>
    <w:rsid w:val="007D052E"/>
    <w:rsid w:val="007D5640"/>
    <w:rsid w:val="008108AB"/>
    <w:rsid w:val="00811577"/>
    <w:rsid w:val="00813247"/>
    <w:rsid w:val="00817525"/>
    <w:rsid w:val="00821978"/>
    <w:rsid w:val="00826B5C"/>
    <w:rsid w:val="0084007A"/>
    <w:rsid w:val="00863DCC"/>
    <w:rsid w:val="008666C2"/>
    <w:rsid w:val="008741EE"/>
    <w:rsid w:val="0087658D"/>
    <w:rsid w:val="00883256"/>
    <w:rsid w:val="00892C19"/>
    <w:rsid w:val="008C1B98"/>
    <w:rsid w:val="008C330A"/>
    <w:rsid w:val="008D29C8"/>
    <w:rsid w:val="008D2A40"/>
    <w:rsid w:val="008F6217"/>
    <w:rsid w:val="00901FC5"/>
    <w:rsid w:val="00902190"/>
    <w:rsid w:val="0091671D"/>
    <w:rsid w:val="00920BD6"/>
    <w:rsid w:val="00937AC2"/>
    <w:rsid w:val="00943CC3"/>
    <w:rsid w:val="00951110"/>
    <w:rsid w:val="009549A5"/>
    <w:rsid w:val="00966A88"/>
    <w:rsid w:val="009814AE"/>
    <w:rsid w:val="009868DC"/>
    <w:rsid w:val="009935BF"/>
    <w:rsid w:val="009D220D"/>
    <w:rsid w:val="009D66A1"/>
    <w:rsid w:val="009E0B96"/>
    <w:rsid w:val="009E11E6"/>
    <w:rsid w:val="009F40A4"/>
    <w:rsid w:val="009F6672"/>
    <w:rsid w:val="00A00582"/>
    <w:rsid w:val="00A007D6"/>
    <w:rsid w:val="00A03A38"/>
    <w:rsid w:val="00A04FDF"/>
    <w:rsid w:val="00A1190E"/>
    <w:rsid w:val="00A309F7"/>
    <w:rsid w:val="00A43409"/>
    <w:rsid w:val="00A443BB"/>
    <w:rsid w:val="00A56198"/>
    <w:rsid w:val="00A63221"/>
    <w:rsid w:val="00A728B7"/>
    <w:rsid w:val="00A92B84"/>
    <w:rsid w:val="00A97122"/>
    <w:rsid w:val="00AA0E49"/>
    <w:rsid w:val="00AA7DCE"/>
    <w:rsid w:val="00AC4465"/>
    <w:rsid w:val="00AD4626"/>
    <w:rsid w:val="00AF7B7B"/>
    <w:rsid w:val="00B254D0"/>
    <w:rsid w:val="00B27983"/>
    <w:rsid w:val="00B71F0F"/>
    <w:rsid w:val="00B81B8E"/>
    <w:rsid w:val="00B907BB"/>
    <w:rsid w:val="00B9366A"/>
    <w:rsid w:val="00B95704"/>
    <w:rsid w:val="00B968A9"/>
    <w:rsid w:val="00BA6E0F"/>
    <w:rsid w:val="00BB5596"/>
    <w:rsid w:val="00BE4F42"/>
    <w:rsid w:val="00BF14B3"/>
    <w:rsid w:val="00BF7CC2"/>
    <w:rsid w:val="00BF7CC5"/>
    <w:rsid w:val="00C075F6"/>
    <w:rsid w:val="00C131D3"/>
    <w:rsid w:val="00C169A4"/>
    <w:rsid w:val="00C319B3"/>
    <w:rsid w:val="00C32451"/>
    <w:rsid w:val="00C41428"/>
    <w:rsid w:val="00C67F2B"/>
    <w:rsid w:val="00C70968"/>
    <w:rsid w:val="00CD4039"/>
    <w:rsid w:val="00CE3662"/>
    <w:rsid w:val="00CE7D66"/>
    <w:rsid w:val="00D0185D"/>
    <w:rsid w:val="00D11457"/>
    <w:rsid w:val="00D129F7"/>
    <w:rsid w:val="00D14458"/>
    <w:rsid w:val="00D26FE4"/>
    <w:rsid w:val="00D5172F"/>
    <w:rsid w:val="00D6243D"/>
    <w:rsid w:val="00D841AD"/>
    <w:rsid w:val="00D90889"/>
    <w:rsid w:val="00DB091A"/>
    <w:rsid w:val="00DB122E"/>
    <w:rsid w:val="00E01D31"/>
    <w:rsid w:val="00E02009"/>
    <w:rsid w:val="00E047B7"/>
    <w:rsid w:val="00E13BD1"/>
    <w:rsid w:val="00E14A70"/>
    <w:rsid w:val="00E32FD9"/>
    <w:rsid w:val="00E43ECD"/>
    <w:rsid w:val="00E556DB"/>
    <w:rsid w:val="00E66BB3"/>
    <w:rsid w:val="00E67F06"/>
    <w:rsid w:val="00E724BD"/>
    <w:rsid w:val="00E8102C"/>
    <w:rsid w:val="00E91359"/>
    <w:rsid w:val="00E918C8"/>
    <w:rsid w:val="00E9485A"/>
    <w:rsid w:val="00E94D24"/>
    <w:rsid w:val="00E95919"/>
    <w:rsid w:val="00EA5B9B"/>
    <w:rsid w:val="00EB788A"/>
    <w:rsid w:val="00EC4E05"/>
    <w:rsid w:val="00ED078B"/>
    <w:rsid w:val="00ED1201"/>
    <w:rsid w:val="00EE67A1"/>
    <w:rsid w:val="00F07042"/>
    <w:rsid w:val="00F579FF"/>
    <w:rsid w:val="00F61E99"/>
    <w:rsid w:val="00F6424B"/>
    <w:rsid w:val="00F70FB3"/>
    <w:rsid w:val="00F7166A"/>
    <w:rsid w:val="00F72218"/>
    <w:rsid w:val="00F77456"/>
    <w:rsid w:val="00F83BBB"/>
    <w:rsid w:val="00F93BC8"/>
    <w:rsid w:val="00FA55EC"/>
    <w:rsid w:val="00FA627C"/>
    <w:rsid w:val="00FB7DE2"/>
    <w:rsid w:val="00FC0836"/>
    <w:rsid w:val="00FC11ED"/>
    <w:rsid w:val="00FD68B4"/>
    <w:rsid w:val="00FD7FA8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63DF5E1D"/>
  <w15:docId w15:val="{0D789C1C-7FCF-4667-BE31-A9C4D328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E7F0E-E483-4830-BF63-61A7ACE5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11</TotalTime>
  <Pages>3</Pages>
  <Words>361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7</cp:revision>
  <cp:lastPrinted>2015-04-23T06:23:00Z</cp:lastPrinted>
  <dcterms:created xsi:type="dcterms:W3CDTF">2016-11-07T00:23:00Z</dcterms:created>
  <dcterms:modified xsi:type="dcterms:W3CDTF">2016-11-07T15:07:00Z</dcterms:modified>
</cp:coreProperties>
</file>