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815" w:rsidRPr="00E9485A" w:rsidRDefault="007B0815" w:rsidP="007B0815">
      <w:pPr>
        <w:spacing w:line="360" w:lineRule="auto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BESZÁMOLÓ</w:t>
      </w:r>
    </w:p>
    <w:p w:rsidR="007B0815" w:rsidRDefault="00D46D39" w:rsidP="007B0815">
      <w:pPr>
        <w:spacing w:line="36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GHK Közéleti</w:t>
      </w:r>
      <w:r w:rsidR="007B0815">
        <w:rPr>
          <w:rFonts w:ascii="Garamond" w:hAnsi="Garamond"/>
        </w:rPr>
        <w:t xml:space="preserve"> ösztöndíj pályázathoz</w:t>
      </w:r>
    </w:p>
    <w:p w:rsidR="007B0815" w:rsidRPr="003C57BA" w:rsidRDefault="006C4614" w:rsidP="007B0815">
      <w:pPr>
        <w:spacing w:line="36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br/>
        <w:t>Beszámolási időszak: 2017</w:t>
      </w:r>
      <w:r w:rsidR="007B0815" w:rsidRPr="003C57BA">
        <w:rPr>
          <w:rFonts w:ascii="Garamond" w:hAnsi="Garamond"/>
          <w:b/>
        </w:rPr>
        <w:t xml:space="preserve">. </w:t>
      </w:r>
      <w:r w:rsidR="00503BA1">
        <w:rPr>
          <w:rFonts w:ascii="Garamond" w:hAnsi="Garamond"/>
          <w:b/>
        </w:rPr>
        <w:t>február 1-28</w:t>
      </w:r>
      <w:r w:rsidR="007B0815">
        <w:rPr>
          <w:rFonts w:ascii="Garamond" w:hAnsi="Garamond"/>
          <w:b/>
        </w:rPr>
        <w:t>.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b/>
        </w:rPr>
      </w:pPr>
    </w:p>
    <w:p w:rsidR="007B0815" w:rsidRPr="003C57BA" w:rsidRDefault="007B0815" w:rsidP="00A94312">
      <w:pPr>
        <w:tabs>
          <w:tab w:val="left" w:pos="1926"/>
          <w:tab w:val="left" w:pos="3270"/>
        </w:tabs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Pályázó neve: </w:t>
      </w:r>
      <w:r w:rsidR="00F24B31">
        <w:rPr>
          <w:rFonts w:ascii="Garamond" w:hAnsi="Garamond"/>
          <w:b/>
        </w:rPr>
        <w:t>Nagy Bence</w:t>
      </w:r>
    </w:p>
    <w:p w:rsidR="007B0815" w:rsidRPr="00937AC2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937AC2">
        <w:rPr>
          <w:rFonts w:ascii="Garamond" w:hAnsi="Garamond"/>
          <w:i/>
        </w:rPr>
        <w:t>Egyéni munka bemutatása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89"/>
        <w:gridCol w:w="3656"/>
        <w:gridCol w:w="3131"/>
        <w:gridCol w:w="986"/>
      </w:tblGrid>
      <w:tr w:rsidR="001730D4" w:rsidRPr="00EB4F7C" w:rsidTr="00BA315B">
        <w:trPr>
          <w:trHeight w:val="255"/>
        </w:trPr>
        <w:tc>
          <w:tcPr>
            <w:tcW w:w="1289" w:type="dxa"/>
            <w:vAlign w:val="center"/>
            <w:hideMark/>
          </w:tcPr>
          <w:p w:rsidR="001730D4" w:rsidRPr="001730D4" w:rsidRDefault="00D576CE" w:rsidP="00BA315B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2017.02.27</w:t>
            </w:r>
            <w:r w:rsidR="001730D4" w:rsidRPr="001730D4">
              <w:rPr>
                <w:rFonts w:ascii="Garamond" w:hAnsi="Garamond"/>
              </w:rPr>
              <w:t>.</w:t>
            </w:r>
          </w:p>
        </w:tc>
        <w:tc>
          <w:tcPr>
            <w:tcW w:w="3656" w:type="dxa"/>
            <w:vAlign w:val="center"/>
            <w:hideMark/>
          </w:tcPr>
          <w:p w:rsidR="001730D4" w:rsidRPr="001730D4" w:rsidRDefault="00782A68" w:rsidP="00BA315B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Kulturális és szakmai hét szervezése</w:t>
            </w:r>
          </w:p>
        </w:tc>
        <w:tc>
          <w:tcPr>
            <w:tcW w:w="3131" w:type="dxa"/>
            <w:vAlign w:val="center"/>
            <w:hideMark/>
          </w:tcPr>
          <w:p w:rsidR="001730D4" w:rsidRPr="001730D4" w:rsidRDefault="001730D4" w:rsidP="00BA315B">
            <w:pPr>
              <w:spacing w:line="360" w:lineRule="auto"/>
              <w:jc w:val="right"/>
              <w:rPr>
                <w:rFonts w:ascii="Garamond" w:hAnsi="Garamond"/>
              </w:rPr>
            </w:pPr>
          </w:p>
        </w:tc>
        <w:tc>
          <w:tcPr>
            <w:tcW w:w="986" w:type="dxa"/>
            <w:vAlign w:val="center"/>
          </w:tcPr>
          <w:p w:rsidR="001730D4" w:rsidRPr="001730D4" w:rsidRDefault="00F24B31" w:rsidP="00BA315B">
            <w:pPr>
              <w:spacing w:line="36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120</w:t>
            </w:r>
          </w:p>
        </w:tc>
      </w:tr>
      <w:tr w:rsidR="001730D4" w:rsidRPr="00EB4F7C" w:rsidTr="00503BA1">
        <w:trPr>
          <w:trHeight w:val="255"/>
        </w:trPr>
        <w:tc>
          <w:tcPr>
            <w:tcW w:w="1289" w:type="dxa"/>
            <w:vAlign w:val="center"/>
          </w:tcPr>
          <w:p w:rsidR="001730D4" w:rsidRPr="001730D4" w:rsidRDefault="00D576CE" w:rsidP="00BA315B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2017.02.28</w:t>
            </w:r>
            <w:r w:rsidR="00503BA1" w:rsidRPr="001730D4">
              <w:rPr>
                <w:rFonts w:ascii="Garamond" w:hAnsi="Garamond"/>
              </w:rPr>
              <w:t>.</w:t>
            </w:r>
          </w:p>
        </w:tc>
        <w:tc>
          <w:tcPr>
            <w:tcW w:w="3656" w:type="dxa"/>
            <w:vAlign w:val="center"/>
          </w:tcPr>
          <w:p w:rsidR="001730D4" w:rsidRPr="001730D4" w:rsidRDefault="00782A68" w:rsidP="00BA315B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Kulturális és szakmai hét szervezése</w:t>
            </w:r>
          </w:p>
        </w:tc>
        <w:tc>
          <w:tcPr>
            <w:tcW w:w="3131" w:type="dxa"/>
            <w:vAlign w:val="center"/>
          </w:tcPr>
          <w:p w:rsidR="001730D4" w:rsidRPr="001730D4" w:rsidRDefault="001730D4" w:rsidP="00BA315B">
            <w:pPr>
              <w:spacing w:line="360" w:lineRule="auto"/>
              <w:jc w:val="right"/>
              <w:rPr>
                <w:rFonts w:ascii="Garamond" w:hAnsi="Garamond"/>
              </w:rPr>
            </w:pPr>
          </w:p>
        </w:tc>
        <w:tc>
          <w:tcPr>
            <w:tcW w:w="986" w:type="dxa"/>
            <w:vAlign w:val="center"/>
          </w:tcPr>
          <w:p w:rsidR="001730D4" w:rsidRPr="001730D4" w:rsidRDefault="00F24B31" w:rsidP="00BA315B">
            <w:pPr>
              <w:spacing w:line="36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120</w:t>
            </w:r>
          </w:p>
        </w:tc>
      </w:tr>
    </w:tbl>
    <w:p w:rsidR="007B0815" w:rsidRDefault="007B0815" w:rsidP="007B0815">
      <w:pPr>
        <w:spacing w:line="360" w:lineRule="auto"/>
        <w:jc w:val="both"/>
        <w:rPr>
          <w:rFonts w:ascii="Garamond" w:hAnsi="Garamond"/>
        </w:rPr>
      </w:pPr>
    </w:p>
    <w:p w:rsidR="007B0815" w:rsidRDefault="007B0815" w:rsidP="007B081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beszámolási időszakban a </w:t>
      </w:r>
      <w:r w:rsidR="00BA315B">
        <w:rPr>
          <w:rFonts w:ascii="Garamond" w:hAnsi="Garamond"/>
        </w:rPr>
        <w:t>hallgató</w:t>
      </w:r>
      <w:r>
        <w:rPr>
          <w:rFonts w:ascii="Garamond" w:hAnsi="Garamond"/>
        </w:rPr>
        <w:t xml:space="preserve"> által végzett munk</w:t>
      </w:r>
      <w:r w:rsidR="001550BB">
        <w:rPr>
          <w:rFonts w:ascii="Garamond" w:hAnsi="Garamond"/>
        </w:rPr>
        <w:t xml:space="preserve">áért elnyert ösztöndíj összege </w:t>
      </w:r>
      <w:r w:rsidR="00F24B31">
        <w:rPr>
          <w:rFonts w:ascii="Garamond" w:hAnsi="Garamond"/>
        </w:rPr>
        <w:t>40</w:t>
      </w:r>
      <w:bookmarkStart w:id="0" w:name="_GoBack"/>
      <w:bookmarkEnd w:id="0"/>
      <w:r w:rsidR="009541C8">
        <w:rPr>
          <w:rFonts w:ascii="Garamond" w:hAnsi="Garamond"/>
        </w:rPr>
        <w:t>0</w:t>
      </w:r>
      <w:r w:rsidR="00EB4F7C">
        <w:rPr>
          <w:rFonts w:ascii="Garamond" w:hAnsi="Garamond"/>
        </w:rPr>
        <w:t>0</w:t>
      </w:r>
      <w:r w:rsidR="00BA315B">
        <w:rPr>
          <w:rFonts w:ascii="Garamond" w:hAnsi="Garamond"/>
        </w:rPr>
        <w:t xml:space="preserve"> Ft.</w:t>
      </w:r>
    </w:p>
    <w:p w:rsidR="002341D0" w:rsidRPr="007B0815" w:rsidRDefault="002341D0" w:rsidP="007B0815"/>
    <w:sectPr w:rsidR="002341D0" w:rsidRPr="007B0815" w:rsidSect="00241AB4">
      <w:headerReference w:type="default" r:id="rId6"/>
      <w:footerReference w:type="default" r:id="rId7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09B" w:rsidRDefault="0032309B" w:rsidP="006810BB">
      <w:pPr>
        <w:spacing w:before="0"/>
      </w:pPr>
      <w:r>
        <w:separator/>
      </w:r>
    </w:p>
  </w:endnote>
  <w:endnote w:type="continuationSeparator" w:id="0">
    <w:p w:rsidR="0032309B" w:rsidRDefault="0032309B" w:rsidP="006810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5000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294"/>
      <w:gridCol w:w="851"/>
      <w:gridCol w:w="3927"/>
    </w:tblGrid>
    <w:tr w:rsidR="00241AB4" w:rsidTr="00672BCA">
      <w:trPr>
        <w:trHeight w:val="737"/>
        <w:jc w:val="center"/>
      </w:trPr>
      <w:tc>
        <w:tcPr>
          <w:tcW w:w="0" w:type="auto"/>
          <w:tcMar>
            <w:left w:w="0" w:type="dxa"/>
            <w:bottom w:w="0" w:type="dxa"/>
          </w:tcMar>
        </w:tcPr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:rsidR="006810BB" w:rsidRDefault="006810BB" w:rsidP="00241AB4">
          <w:pPr>
            <w:pStyle w:val="llb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851" w:type="dxa"/>
          <w:tcMar>
            <w:top w:w="0" w:type="dxa"/>
            <w:left w:w="0" w:type="dxa"/>
            <w:bottom w:w="0" w:type="dxa"/>
            <w:right w:w="0" w:type="dxa"/>
          </w:tcMar>
        </w:tcPr>
        <w:p w:rsidR="006810BB" w:rsidRDefault="00FF1BE2" w:rsidP="00672BCA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1111 Budapest, Irinyi József út 1-17.</w:t>
          </w:r>
        </w:p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Telefon: 06/20 224-4139</w:t>
          </w:r>
        </w:p>
        <w:p w:rsidR="006810BB" w:rsidRDefault="00241AB4" w:rsidP="00241AB4">
          <w:pPr>
            <w:pStyle w:val="llb"/>
          </w:pPr>
          <w:r>
            <w:rPr>
              <w:rFonts w:ascii="Garamond" w:hAnsi="Garamond"/>
              <w:sz w:val="18"/>
            </w:rPr>
            <w:t>e-mail: info@ghk.bme.hu ● web: http://ghk</w:t>
          </w:r>
          <w:r w:rsidR="006810BB" w:rsidRPr="006810BB">
            <w:rPr>
              <w:rFonts w:ascii="Garamond" w:hAnsi="Garamond"/>
              <w:sz w:val="18"/>
            </w:rPr>
            <w:t>.bme.hu</w:t>
          </w:r>
        </w:p>
      </w:tc>
    </w:tr>
  </w:tbl>
  <w:p w:rsidR="006810BB" w:rsidRDefault="006810B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09B" w:rsidRDefault="0032309B" w:rsidP="006810BB">
      <w:pPr>
        <w:spacing w:before="0"/>
      </w:pPr>
      <w:r>
        <w:separator/>
      </w:r>
    </w:p>
  </w:footnote>
  <w:footnote w:type="continuationSeparator" w:id="0">
    <w:p w:rsidR="0032309B" w:rsidRDefault="0032309B" w:rsidP="006810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0BB" w:rsidRDefault="006810BB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l="0" t="0" r="0" b="0"/>
          <wp:wrapNone/>
          <wp:docPr id="9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BB"/>
    <w:rsid w:val="00010B83"/>
    <w:rsid w:val="00014DC3"/>
    <w:rsid w:val="00021E60"/>
    <w:rsid w:val="00052C71"/>
    <w:rsid w:val="00053290"/>
    <w:rsid w:val="00101C56"/>
    <w:rsid w:val="00103BDA"/>
    <w:rsid w:val="001507E7"/>
    <w:rsid w:val="00154E36"/>
    <w:rsid w:val="001550BB"/>
    <w:rsid w:val="001730D4"/>
    <w:rsid w:val="001A6973"/>
    <w:rsid w:val="001F27E2"/>
    <w:rsid w:val="0021506D"/>
    <w:rsid w:val="002341D0"/>
    <w:rsid w:val="00241AB4"/>
    <w:rsid w:val="0032309B"/>
    <w:rsid w:val="00351A2A"/>
    <w:rsid w:val="00382ED6"/>
    <w:rsid w:val="00384709"/>
    <w:rsid w:val="003873D2"/>
    <w:rsid w:val="003D6688"/>
    <w:rsid w:val="003E5FE2"/>
    <w:rsid w:val="003F0359"/>
    <w:rsid w:val="00405F00"/>
    <w:rsid w:val="00434E0B"/>
    <w:rsid w:val="00486924"/>
    <w:rsid w:val="00487F4B"/>
    <w:rsid w:val="004E162B"/>
    <w:rsid w:val="00501905"/>
    <w:rsid w:val="00503BA1"/>
    <w:rsid w:val="00551D67"/>
    <w:rsid w:val="005608A9"/>
    <w:rsid w:val="0057085D"/>
    <w:rsid w:val="005D0956"/>
    <w:rsid w:val="005E1200"/>
    <w:rsid w:val="005F294A"/>
    <w:rsid w:val="00672BCA"/>
    <w:rsid w:val="006810BB"/>
    <w:rsid w:val="006B0351"/>
    <w:rsid w:val="006C4614"/>
    <w:rsid w:val="00706480"/>
    <w:rsid w:val="007163E4"/>
    <w:rsid w:val="00730883"/>
    <w:rsid w:val="00763F9B"/>
    <w:rsid w:val="00782A68"/>
    <w:rsid w:val="007951FC"/>
    <w:rsid w:val="007B0815"/>
    <w:rsid w:val="007B50AD"/>
    <w:rsid w:val="007F1328"/>
    <w:rsid w:val="00804548"/>
    <w:rsid w:val="00814C8E"/>
    <w:rsid w:val="00857872"/>
    <w:rsid w:val="0089691B"/>
    <w:rsid w:val="008A0B68"/>
    <w:rsid w:val="008A44F7"/>
    <w:rsid w:val="00922C94"/>
    <w:rsid w:val="009343F9"/>
    <w:rsid w:val="009541C8"/>
    <w:rsid w:val="00A122D8"/>
    <w:rsid w:val="00A20DA4"/>
    <w:rsid w:val="00A5789E"/>
    <w:rsid w:val="00A615B1"/>
    <w:rsid w:val="00A94312"/>
    <w:rsid w:val="00B0247C"/>
    <w:rsid w:val="00B4074E"/>
    <w:rsid w:val="00B55D87"/>
    <w:rsid w:val="00B91AEA"/>
    <w:rsid w:val="00BA315B"/>
    <w:rsid w:val="00BC5D9F"/>
    <w:rsid w:val="00C214A4"/>
    <w:rsid w:val="00C749A4"/>
    <w:rsid w:val="00C943B1"/>
    <w:rsid w:val="00CC591A"/>
    <w:rsid w:val="00D46D39"/>
    <w:rsid w:val="00D576CE"/>
    <w:rsid w:val="00DB0316"/>
    <w:rsid w:val="00DC6E8E"/>
    <w:rsid w:val="00E012CD"/>
    <w:rsid w:val="00E60234"/>
    <w:rsid w:val="00E912F0"/>
    <w:rsid w:val="00EB4F7C"/>
    <w:rsid w:val="00EF07EB"/>
    <w:rsid w:val="00F22A22"/>
    <w:rsid w:val="00F24B31"/>
    <w:rsid w:val="00F95FEE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2458A"/>
  <w15:chartTrackingRefBased/>
  <w15:docId w15:val="{E4E5A0E0-9BF4-449C-8413-07154400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1AB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6810BB"/>
  </w:style>
  <w:style w:type="paragraph" w:styleId="llb">
    <w:name w:val="footer"/>
    <w:basedOn w:val="Norml"/>
    <w:link w:val="llb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6810BB"/>
  </w:style>
  <w:style w:type="table" w:styleId="Rcsostblzat">
    <w:name w:val="Table Grid"/>
    <w:basedOn w:val="Normltblzat"/>
    <w:uiPriority w:val="59"/>
    <w:rsid w:val="0068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5jellszn">
    <w:name w:val="Grid Table 4 Accent 5"/>
    <w:basedOn w:val="Normltblzat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43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Varró Gergő</dc:creator>
  <cp:keywords/>
  <dc:description/>
  <cp:lastModifiedBy>Varró Gergő</cp:lastModifiedBy>
  <cp:revision>14</cp:revision>
  <dcterms:created xsi:type="dcterms:W3CDTF">2017-03-19T19:43:00Z</dcterms:created>
  <dcterms:modified xsi:type="dcterms:W3CDTF">2017-03-20T08:11:00Z</dcterms:modified>
</cp:coreProperties>
</file>