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8B3DB6">
        <w:rPr>
          <w:rFonts w:ascii="Garamond" w:hAnsi="Garamond"/>
          <w:b/>
        </w:rPr>
        <w:t>Perger Dávid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77"/>
        <w:gridCol w:w="4133"/>
        <w:gridCol w:w="1763"/>
        <w:gridCol w:w="1489"/>
      </w:tblGrid>
      <w:tr w:rsidR="00C356FF" w:rsidRPr="00C356FF" w:rsidTr="00C356FF">
        <w:trPr>
          <w:trHeight w:val="765"/>
        </w:trPr>
        <w:tc>
          <w:tcPr>
            <w:tcW w:w="182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2017.03.29</w:t>
            </w:r>
          </w:p>
        </w:tc>
        <w:tc>
          <w:tcPr>
            <w:tcW w:w="508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Szociális Bizottsági ülés</w:t>
            </w:r>
          </w:p>
        </w:tc>
        <w:tc>
          <w:tcPr>
            <w:tcW w:w="182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TJSZ 2. számú mellékletének véleményezése</w:t>
            </w:r>
          </w:p>
        </w:tc>
        <w:tc>
          <w:tcPr>
            <w:tcW w:w="182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C356FF">
        <w:trPr>
          <w:trHeight w:val="255"/>
        </w:trPr>
        <w:tc>
          <w:tcPr>
            <w:tcW w:w="182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2017.03.30</w:t>
            </w:r>
          </w:p>
        </w:tc>
        <w:tc>
          <w:tcPr>
            <w:tcW w:w="508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Kari Tanács</w:t>
            </w:r>
          </w:p>
        </w:tc>
        <w:tc>
          <w:tcPr>
            <w:tcW w:w="182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Kari Tanács</w:t>
            </w:r>
          </w:p>
        </w:tc>
        <w:tc>
          <w:tcPr>
            <w:tcW w:w="1820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9"/>
        <w:gridCol w:w="4278"/>
        <w:gridCol w:w="1644"/>
        <w:gridCol w:w="1481"/>
      </w:tblGrid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2017.03.01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Részvétel monitoring ülésen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40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2017.03.02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Hajagos-Nagy Klárával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2017.03.02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</w:t>
            </w:r>
            <w:proofErr w:type="spellStart"/>
            <w:r w:rsidRPr="00C356FF">
              <w:rPr>
                <w:rFonts w:ascii="Garamond" w:hAnsi="Garamond"/>
              </w:rPr>
              <w:t>Szlancsik</w:t>
            </w:r>
            <w:proofErr w:type="spellEnd"/>
            <w:r w:rsidRPr="00C356FF">
              <w:rPr>
                <w:rFonts w:ascii="Garamond" w:hAnsi="Garamond"/>
              </w:rPr>
              <w:t xml:space="preserve"> Attilával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2017.03.02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Katona Bálinttal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100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Dr. Kiss Ritával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45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2017.03.06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Tóth Ákossal és </w:t>
            </w:r>
            <w:proofErr w:type="spellStart"/>
            <w:r w:rsidRPr="00C356FF">
              <w:rPr>
                <w:rFonts w:ascii="Garamond" w:hAnsi="Garamond"/>
              </w:rPr>
              <w:t>Heszler</w:t>
            </w:r>
            <w:proofErr w:type="spellEnd"/>
            <w:r w:rsidRPr="00C356FF">
              <w:rPr>
                <w:rFonts w:ascii="Garamond" w:hAnsi="Garamond"/>
              </w:rPr>
              <w:t xml:space="preserve"> Andrással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90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Károly Dórával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110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Dékáni tanács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lastRenderedPageBreak/>
              <w:t>2017.03.07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Felkészülés gépészmérnök szakbizottsági ülésre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C356FF">
              <w:rPr>
                <w:rFonts w:ascii="Garamond" w:hAnsi="Garamond"/>
              </w:rPr>
              <w:t>Rendezvénybejeltők</w:t>
            </w:r>
            <w:proofErr w:type="spellEnd"/>
            <w:r w:rsidRPr="00C356FF">
              <w:rPr>
                <w:rFonts w:ascii="Garamond" w:hAnsi="Garamond"/>
              </w:rPr>
              <w:t xml:space="preserve"> és öntevékeny köri igazolások aláírása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Gépészmérnök szakbizottsági ülés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90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Külső oktatási bizottság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150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Bögre Bálinttal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Tóth Amandával és Varró Gergővel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90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Felkészülés ipari termék- és formatervező szakbizottsági ülésre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Anyagok összeállítása ATT tanszékvezető véleményezési bizottságban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2017.03.09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Ipari termék- és formatervező szakbizottsági ülés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120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2017.03.09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Részvétel tankörvezetői felkészítőn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2017.03.09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ATT tanszékvezető véleményezési bizottság ülés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2017.03.12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GHK ülés emlékeztető véleményezése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a matematika oktatással kapcsolatosan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90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Dr. Horák Péterrel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45</w:t>
            </w:r>
          </w:p>
        </w:tc>
      </w:tr>
      <w:tr w:rsidR="00C356FF" w:rsidRPr="00C356FF" w:rsidTr="00B1773C">
        <w:trPr>
          <w:trHeight w:val="76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Anyagszerkezettan és anyagvizsgálat jegyzettel kapcsolatban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Napirendek összeállítása és kiküldése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Szakmai igazolás aláírása és kiadása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lastRenderedPageBreak/>
              <w:t>2017.03.14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Dékáni Tanács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45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2017.03.14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Dr. Czigány Tiborral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2017.03.15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</w:t>
            </w:r>
            <w:proofErr w:type="spellStart"/>
            <w:r w:rsidRPr="00C356FF">
              <w:rPr>
                <w:rFonts w:ascii="Garamond" w:hAnsi="Garamond"/>
              </w:rPr>
              <w:t>Okolicsányi</w:t>
            </w:r>
            <w:proofErr w:type="spellEnd"/>
            <w:r w:rsidRPr="00C356FF">
              <w:rPr>
                <w:rFonts w:ascii="Garamond" w:hAnsi="Garamond"/>
              </w:rPr>
              <w:t xml:space="preserve"> Péterrel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2017.03.15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Hegyi Bencével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2017.03.15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Varró Gergővel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2017.03.15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</w:t>
            </w:r>
            <w:proofErr w:type="spellStart"/>
            <w:r w:rsidRPr="00C356FF">
              <w:rPr>
                <w:rFonts w:ascii="Garamond" w:hAnsi="Garamond"/>
              </w:rPr>
              <w:t>Czavalinga</w:t>
            </w:r>
            <w:proofErr w:type="spellEnd"/>
            <w:r w:rsidRPr="00C356FF">
              <w:rPr>
                <w:rFonts w:ascii="Garamond" w:hAnsi="Garamond"/>
              </w:rPr>
              <w:t xml:space="preserve"> Dénessel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40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2017.03.15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</w:t>
            </w:r>
            <w:proofErr w:type="spellStart"/>
            <w:r w:rsidRPr="00C356FF">
              <w:rPr>
                <w:rFonts w:ascii="Garamond" w:hAnsi="Garamond"/>
              </w:rPr>
              <w:t>Ureczki</w:t>
            </w:r>
            <w:proofErr w:type="spellEnd"/>
            <w:r w:rsidRPr="00C356FF">
              <w:rPr>
                <w:rFonts w:ascii="Garamond" w:hAnsi="Garamond"/>
              </w:rPr>
              <w:t xml:space="preserve"> Ágnessel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2017.03.16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</w:t>
            </w:r>
            <w:proofErr w:type="spellStart"/>
            <w:r w:rsidRPr="00C356FF">
              <w:rPr>
                <w:rFonts w:ascii="Garamond" w:hAnsi="Garamond"/>
              </w:rPr>
              <w:t>Heszler</w:t>
            </w:r>
            <w:proofErr w:type="spellEnd"/>
            <w:r w:rsidRPr="00C356FF">
              <w:rPr>
                <w:rFonts w:ascii="Garamond" w:hAnsi="Garamond"/>
              </w:rPr>
              <w:t xml:space="preserve"> Andrással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2017.03.16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Tankörvezetői felkészítő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Igazolás kiállítása a Gépész Szakkollégium részére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Aktuális e-mailek megválaszolása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2017.03.17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Tantárgyi adatlapok ellenőrzése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120</w:t>
            </w:r>
          </w:p>
        </w:tc>
      </w:tr>
      <w:tr w:rsidR="00C356FF" w:rsidRPr="00C356FF" w:rsidTr="00B1773C">
        <w:trPr>
          <w:trHeight w:val="153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Tantárgyi adatlapok ellenőrzése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240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2017.03.19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Tantárgyi adatlapok ellenőrzése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2017.03.19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Hallgatói képviselők januári és februári munkájának értékelése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140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2017.03.20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 xml:space="preserve">Egyeztetés </w:t>
            </w:r>
            <w:proofErr w:type="spellStart"/>
            <w:r w:rsidRPr="00C356FF">
              <w:rPr>
                <w:rFonts w:ascii="Garamond" w:hAnsi="Garamond"/>
              </w:rPr>
              <w:t>Scheigl</w:t>
            </w:r>
            <w:proofErr w:type="spellEnd"/>
            <w:r w:rsidRPr="00C356FF">
              <w:rPr>
                <w:rFonts w:ascii="Garamond" w:hAnsi="Garamond"/>
              </w:rPr>
              <w:t xml:space="preserve"> Józseffel és Vass Bencével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120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2017.03.20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Hallgatói képviselők januári és februári munkájának értékelése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2017.03.20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Gulács Balázzsal és Bartos Ágostonnal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</w:t>
            </w:r>
          </w:p>
        </w:tc>
      </w:tr>
      <w:tr w:rsidR="00C356FF" w:rsidRPr="00C356FF" w:rsidTr="00B1773C">
        <w:trPr>
          <w:trHeight w:val="51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2017.03.20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Tóth Amandával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2017.03.21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Dr. Czigány Tiborral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60</w:t>
            </w:r>
          </w:p>
        </w:tc>
      </w:tr>
      <w:tr w:rsidR="00C356FF" w:rsidRPr="00C356FF" w:rsidTr="00B1773C">
        <w:trPr>
          <w:trHeight w:val="1020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lastRenderedPageBreak/>
              <w:t>2017.03.21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Hallgatói kérdés megválaszolása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Személyes egyeztetés</w:t>
            </w: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2017.03.23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Orbán Péterrel és Faragó Dénessel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45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2017.03.26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GHK ülés emlékeztetők véleményezése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25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2017.03.26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Egyeztetés Barabás Zoltánnal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120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2017.03.28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Dékáni Tanács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30</w:t>
            </w:r>
          </w:p>
        </w:tc>
      </w:tr>
      <w:tr w:rsidR="00C356FF" w:rsidRPr="00C356FF" w:rsidTr="00B1773C">
        <w:trPr>
          <w:trHeight w:val="255"/>
        </w:trPr>
        <w:tc>
          <w:tcPr>
            <w:tcW w:w="1659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2017.03.30</w:t>
            </w:r>
          </w:p>
        </w:tc>
        <w:tc>
          <w:tcPr>
            <w:tcW w:w="4278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Elnöki értekezlet</w:t>
            </w:r>
          </w:p>
        </w:tc>
        <w:tc>
          <w:tcPr>
            <w:tcW w:w="1644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481" w:type="dxa"/>
            <w:hideMark/>
          </w:tcPr>
          <w:p w:rsidR="00C356FF" w:rsidRPr="00C356FF" w:rsidRDefault="00C356FF" w:rsidP="00C356FF">
            <w:pPr>
              <w:spacing w:line="360" w:lineRule="auto"/>
              <w:jc w:val="both"/>
              <w:rPr>
                <w:rFonts w:ascii="Garamond" w:hAnsi="Garamond"/>
              </w:rPr>
            </w:pPr>
            <w:r w:rsidRPr="00C356FF">
              <w:rPr>
                <w:rFonts w:ascii="Garamond" w:hAnsi="Garamond"/>
              </w:rPr>
              <w:t>75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B3DB6">
        <w:rPr>
          <w:rFonts w:ascii="Garamond" w:hAnsi="Garamond"/>
        </w:rPr>
        <w:t>715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</w:t>
      </w:r>
      <w:r w:rsidR="00F107FB">
        <w:rPr>
          <w:rFonts w:ascii="Garamond" w:hAnsi="Garamond"/>
        </w:rPr>
        <w:t xml:space="preserve"> </w:t>
      </w:r>
      <w:r w:rsidR="008B3DB6">
        <w:rPr>
          <w:rFonts w:ascii="Garamond" w:hAnsi="Garamond"/>
        </w:rPr>
        <w:t>9,93</w:t>
      </w:r>
      <w:r w:rsidR="0008179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C9" w:rsidRDefault="00E060C9" w:rsidP="006810BB">
      <w:pPr>
        <w:spacing w:before="0"/>
      </w:pPr>
      <w:r>
        <w:separator/>
      </w:r>
    </w:p>
  </w:endnote>
  <w:endnote w:type="continuationSeparator" w:id="0">
    <w:p w:rsidR="00E060C9" w:rsidRDefault="00E060C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C9" w:rsidRDefault="00E060C9" w:rsidP="006810BB">
      <w:pPr>
        <w:spacing w:before="0"/>
      </w:pPr>
      <w:r>
        <w:separator/>
      </w:r>
    </w:p>
  </w:footnote>
  <w:footnote w:type="continuationSeparator" w:id="0">
    <w:p w:rsidR="00E060C9" w:rsidRDefault="00E060C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08179F"/>
    <w:rsid w:val="001063DD"/>
    <w:rsid w:val="00106F10"/>
    <w:rsid w:val="00144D7D"/>
    <w:rsid w:val="001507E7"/>
    <w:rsid w:val="001E6154"/>
    <w:rsid w:val="002166D3"/>
    <w:rsid w:val="002341D0"/>
    <w:rsid w:val="00237993"/>
    <w:rsid w:val="00241237"/>
    <w:rsid w:val="00241AB4"/>
    <w:rsid w:val="00263955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504F"/>
    <w:rsid w:val="00577A9C"/>
    <w:rsid w:val="005A2D9D"/>
    <w:rsid w:val="005B7ED9"/>
    <w:rsid w:val="005F1345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F1328"/>
    <w:rsid w:val="00804548"/>
    <w:rsid w:val="00804B87"/>
    <w:rsid w:val="00814499"/>
    <w:rsid w:val="00820DF0"/>
    <w:rsid w:val="00832747"/>
    <w:rsid w:val="00872B6D"/>
    <w:rsid w:val="00896527"/>
    <w:rsid w:val="008A44F7"/>
    <w:rsid w:val="008B3DB6"/>
    <w:rsid w:val="00914488"/>
    <w:rsid w:val="00921538"/>
    <w:rsid w:val="00B1773C"/>
    <w:rsid w:val="00B55D87"/>
    <w:rsid w:val="00B921B2"/>
    <w:rsid w:val="00BE50BB"/>
    <w:rsid w:val="00BF01BD"/>
    <w:rsid w:val="00C356FF"/>
    <w:rsid w:val="00C943B1"/>
    <w:rsid w:val="00CF4FF2"/>
    <w:rsid w:val="00CF7AC7"/>
    <w:rsid w:val="00D22D89"/>
    <w:rsid w:val="00D268C9"/>
    <w:rsid w:val="00D72149"/>
    <w:rsid w:val="00DD77D0"/>
    <w:rsid w:val="00E060C9"/>
    <w:rsid w:val="00E50016"/>
    <w:rsid w:val="00E75E78"/>
    <w:rsid w:val="00E912F0"/>
    <w:rsid w:val="00EA631C"/>
    <w:rsid w:val="00EC7CE2"/>
    <w:rsid w:val="00EE40FC"/>
    <w:rsid w:val="00F107F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2017-04-17T21:09:00Z</dcterms:created>
  <dcterms:modified xsi:type="dcterms:W3CDTF">2017-04-18T07:13:00Z</dcterms:modified>
</cp:coreProperties>
</file>